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8238" w14:textId="77777777" w:rsidR="00556832" w:rsidRDefault="00556832" w:rsidP="00556832">
      <w:pPr>
        <w:pStyle w:val="heading10"/>
        <w:jc w:val="center"/>
        <w:rPr>
          <w:rFonts w:asciiTheme="minorHAnsi" w:hAnsiTheme="minorHAnsi"/>
          <w:sz w:val="40"/>
          <w:szCs w:val="40"/>
        </w:rPr>
      </w:pPr>
    </w:p>
    <w:p w14:paraId="02DB9E7A" w14:textId="77777777" w:rsidR="00556832" w:rsidRDefault="00556832" w:rsidP="00556832">
      <w:pPr>
        <w:pStyle w:val="heading10"/>
        <w:jc w:val="center"/>
        <w:rPr>
          <w:rFonts w:asciiTheme="minorHAnsi" w:hAnsiTheme="minorHAnsi"/>
          <w:sz w:val="40"/>
          <w:szCs w:val="40"/>
        </w:rPr>
      </w:pPr>
    </w:p>
    <w:p w14:paraId="3E5B52D0" w14:textId="77777777" w:rsidR="00556832" w:rsidRPr="00522D30" w:rsidRDefault="00556832" w:rsidP="00556832">
      <w:pPr>
        <w:pStyle w:val="heading10"/>
        <w:jc w:val="center"/>
        <w:rPr>
          <w:rFonts w:asciiTheme="minorHAnsi" w:hAnsiTheme="minorHAnsi"/>
        </w:rPr>
      </w:pPr>
      <w:proofErr w:type="spellStart"/>
      <w:r w:rsidRPr="00522D30">
        <w:rPr>
          <w:rFonts w:asciiTheme="minorHAnsi" w:hAnsiTheme="minorHAnsi"/>
          <w:sz w:val="40"/>
          <w:szCs w:val="40"/>
        </w:rPr>
        <w:t>Fylgiskjal</w:t>
      </w:r>
      <w:proofErr w:type="spellEnd"/>
      <w:r w:rsidRPr="00522D30">
        <w:rPr>
          <w:rFonts w:asciiTheme="minorHAnsi" w:hAnsiTheme="minorHAnsi"/>
          <w:sz w:val="40"/>
          <w:szCs w:val="40"/>
        </w:rPr>
        <w:t xml:space="preserve"> V</w:t>
      </w:r>
    </w:p>
    <w:p w14:paraId="5084BAA6" w14:textId="77777777" w:rsidR="00556832" w:rsidRPr="00522D30" w:rsidRDefault="00556832" w:rsidP="00556832">
      <w:pPr>
        <w:jc w:val="center"/>
        <w:rPr>
          <w:b/>
          <w:sz w:val="40"/>
          <w:szCs w:val="40"/>
          <w:lang w:val="da-DK"/>
        </w:rPr>
      </w:pPr>
    </w:p>
    <w:p w14:paraId="0EF94EEB" w14:textId="1B5F0685" w:rsidR="00556832" w:rsidRPr="00522D30" w:rsidRDefault="00556832" w:rsidP="00556832">
      <w:pPr>
        <w:tabs>
          <w:tab w:val="center" w:pos="4680"/>
          <w:tab w:val="left" w:pos="8080"/>
        </w:tabs>
        <w:jc w:val="center"/>
        <w:rPr>
          <w:b/>
          <w:sz w:val="40"/>
          <w:szCs w:val="40"/>
        </w:rPr>
      </w:pPr>
      <w:r w:rsidRPr="00522D30">
        <w:rPr>
          <w:b/>
          <w:sz w:val="40"/>
          <w:szCs w:val="40"/>
        </w:rPr>
        <w:t>Trygdarkrøv</w:t>
      </w:r>
      <w:r w:rsidR="006E473C" w:rsidRPr="00522D30">
        <w:rPr>
          <w:b/>
          <w:sz w:val="40"/>
          <w:szCs w:val="40"/>
        </w:rPr>
        <w:t xml:space="preserve"> til</w:t>
      </w:r>
      <w:r w:rsidR="0057243F">
        <w:rPr>
          <w:b/>
          <w:sz w:val="40"/>
          <w:szCs w:val="40"/>
        </w:rPr>
        <w:t xml:space="preserve"> veitaran </w:t>
      </w:r>
      <w:r w:rsidR="00A0290C">
        <w:rPr>
          <w:b/>
          <w:sz w:val="40"/>
          <w:szCs w:val="40"/>
        </w:rPr>
        <w:t>av</w:t>
      </w:r>
      <w:r w:rsidR="006E473C" w:rsidRPr="00522D30">
        <w:rPr>
          <w:b/>
          <w:sz w:val="40"/>
          <w:szCs w:val="40"/>
        </w:rPr>
        <w:t xml:space="preserve"> </w:t>
      </w:r>
      <w:r w:rsidR="006E473C" w:rsidRPr="0EC52092">
        <w:rPr>
          <w:b/>
          <w:bCs/>
          <w:sz w:val="40"/>
          <w:szCs w:val="40"/>
        </w:rPr>
        <w:t>skjalhaldskipan</w:t>
      </w:r>
      <w:r w:rsidR="006E473C" w:rsidRPr="00522D30">
        <w:rPr>
          <w:b/>
          <w:sz w:val="40"/>
          <w:szCs w:val="40"/>
        </w:rPr>
        <w:t xml:space="preserve"> til </w:t>
      </w:r>
      <w:r w:rsidR="008568FE">
        <w:rPr>
          <w:b/>
          <w:sz w:val="40"/>
          <w:szCs w:val="40"/>
        </w:rPr>
        <w:t>u</w:t>
      </w:r>
      <w:r w:rsidR="006E473C" w:rsidRPr="00522D30">
        <w:rPr>
          <w:b/>
          <w:sz w:val="40"/>
          <w:szCs w:val="40"/>
        </w:rPr>
        <w:t>ndirvísingarverkið</w:t>
      </w:r>
    </w:p>
    <w:p w14:paraId="0D555455" w14:textId="77777777" w:rsidR="00556832" w:rsidRPr="00522D30" w:rsidRDefault="00556832" w:rsidP="00556832">
      <w:pPr>
        <w:jc w:val="center"/>
        <w:rPr>
          <w:b/>
          <w:sz w:val="40"/>
          <w:szCs w:val="40"/>
        </w:rPr>
      </w:pPr>
    </w:p>
    <w:p w14:paraId="1D90F4E2" w14:textId="77777777" w:rsidR="00556832" w:rsidRPr="00522D30" w:rsidRDefault="00556832" w:rsidP="00556832">
      <w:pPr>
        <w:jc w:val="center"/>
      </w:pPr>
    </w:p>
    <w:p w14:paraId="5D0F37D3" w14:textId="77777777" w:rsidR="00556832" w:rsidRPr="00522D30" w:rsidRDefault="00556832">
      <w:r w:rsidRPr="00522D30">
        <w:rPr>
          <w:b/>
          <w:bCs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24"/>
        <w:gridCol w:w="479"/>
        <w:gridCol w:w="623"/>
      </w:tblGrid>
      <w:tr w:rsidR="007277D1" w:rsidRPr="00522D30" w14:paraId="5BA6D5BF" w14:textId="77777777" w:rsidTr="00271E53">
        <w:tc>
          <w:tcPr>
            <w:tcW w:w="7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7C8F" w14:textId="77777777" w:rsidR="007277D1" w:rsidRPr="00522D30" w:rsidRDefault="0034352A" w:rsidP="0034352A">
            <w:pPr>
              <w:pStyle w:val="Overskrift1"/>
              <w:outlineLvl w:val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lastRenderedPageBreak/>
              <w:t>Trygdarkrøv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grundað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á ISO 2700</w:t>
            </w:r>
            <w:r w:rsidR="00A67B59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4ACB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4D94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</w:tr>
      <w:tr w:rsidR="007277D1" w:rsidRPr="00522D30" w14:paraId="5B45DA17" w14:textId="77777777" w:rsidTr="00271E53">
        <w:tc>
          <w:tcPr>
            <w:tcW w:w="7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75CE3" w14:textId="77777777" w:rsidR="00F86468" w:rsidRDefault="00931518" w:rsidP="00E164E0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Krøvini, </w:t>
            </w:r>
            <w:r w:rsidR="00255DB4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ið veitarin skal lúka</w:t>
            </w:r>
            <w:r w:rsidR="00825B4A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, </w:t>
            </w:r>
            <w:r w:rsidR="008869E7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eru </w:t>
            </w:r>
            <w:r w:rsidR="0002657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merkt við </w:t>
            </w:r>
            <w:r w:rsidR="00026572" w:rsidRPr="00F8646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X</w:t>
            </w:r>
            <w:r w:rsidR="0002657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í teiginum </w:t>
            </w:r>
            <w:r w:rsidR="00026572" w:rsidRPr="00F8646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JA</w:t>
            </w:r>
            <w:r w:rsidR="00026572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. </w:t>
            </w:r>
            <w:r w:rsidR="00AA765D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Krøv 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sum ikki eru </w:t>
            </w:r>
            <w:r w:rsidR="00B7605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viðkomandi</w:t>
            </w:r>
            <w:r w:rsidR="00D15E1E" w:rsidRPr="00522D3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, </w:t>
            </w:r>
            <w:r w:rsidR="00515088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eru merkt </w:t>
            </w:r>
            <w:r w:rsidR="00F86468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við </w:t>
            </w:r>
            <w:r w:rsidR="00F86468" w:rsidRPr="00F8646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X</w:t>
            </w:r>
            <w:r w:rsidR="00F86468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í teiginum </w:t>
            </w:r>
            <w:r w:rsidRPr="00F8646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o-FO"/>
              </w:rPr>
              <w:t>N/A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(not applicable</w:t>
            </w:r>
            <w:r w:rsidR="00D15E1E" w:rsidRPr="00522D3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). </w:t>
            </w:r>
          </w:p>
          <w:p w14:paraId="770ECC76" w14:textId="4BEF1DD6" w:rsidR="001F58B4" w:rsidRDefault="00B729F4" w:rsidP="00E164E0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Ein partur av krøvunum</w:t>
            </w:r>
            <w:r w:rsidR="00493F61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</w:t>
            </w:r>
            <w:r w:rsidR="007A5D6F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snúgva seg um </w:t>
            </w:r>
            <w:r w:rsidR="001337C1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veitara</w:t>
            </w:r>
            <w:r w:rsidR="007A5D6F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ran sjálvan og hvussu hes</w:t>
            </w:r>
            <w:r w:rsidR="00153561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in</w:t>
            </w:r>
            <w:r w:rsidR="007A5D6F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skipar seg sum veitara, meðan onnur krøv </w:t>
            </w:r>
            <w:r w:rsidR="001F58B4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eru </w:t>
            </w:r>
            <w:r w:rsidR="00CC74CA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knýtt </w:t>
            </w:r>
            <w:r w:rsidR="001F58B4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til sjálva veitingin</w:t>
            </w:r>
            <w:r w:rsidR="00F8555F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a</w:t>
            </w:r>
            <w:r w:rsidR="001F58B4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 og skipanina</w:t>
            </w:r>
            <w:r w:rsidR="00902B44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>, ið veitt verður</w:t>
            </w:r>
            <w:r w:rsidR="001F58B4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. </w:t>
            </w:r>
          </w:p>
          <w:p w14:paraId="2CB6DC1D" w14:textId="77777777" w:rsidR="00E164E0" w:rsidRPr="00522D30" w:rsidRDefault="00E164E0" w:rsidP="0049633C">
            <w:pPr>
              <w:pStyle w:val="Brdtekst"/>
              <w:jc w:val="left"/>
              <w:rPr>
                <w:rFonts w:cstheme="minorHAnsi"/>
                <w:sz w:val="24"/>
                <w:szCs w:val="24"/>
                <w:lang w:val="fo-F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2722A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F32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352A" w:rsidRPr="00522D30" w14:paraId="54690ECE" w14:textId="77777777" w:rsidTr="00271E53">
        <w:tc>
          <w:tcPr>
            <w:tcW w:w="7924" w:type="dxa"/>
            <w:tcBorders>
              <w:top w:val="single" w:sz="4" w:space="0" w:color="auto"/>
            </w:tcBorders>
            <w:shd w:val="clear" w:color="auto" w:fill="auto"/>
          </w:tcPr>
          <w:p w14:paraId="21CC8EE8" w14:textId="77777777" w:rsidR="00D47B58" w:rsidRPr="00522D30" w:rsidRDefault="0034352A" w:rsidP="00D47B58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5. </w:t>
            </w:r>
            <w:r w:rsidR="00D47B58" w:rsidRPr="00522D30">
              <w:rPr>
                <w:rFonts w:cstheme="minorHAnsi"/>
                <w:b/>
                <w:sz w:val="24"/>
                <w:szCs w:val="24"/>
                <w:lang w:val="da-DK"/>
              </w:rPr>
              <w:t>Informationssikkerhedspolitikker</w:t>
            </w:r>
          </w:p>
          <w:p w14:paraId="3F9318FF" w14:textId="77777777" w:rsidR="0034352A" w:rsidRPr="00522D30" w:rsidRDefault="0034352A" w:rsidP="00D47B5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</w:tcPr>
          <w:p w14:paraId="0932C9C1" w14:textId="77777777" w:rsidR="0034352A" w:rsidRPr="00522D30" w:rsidRDefault="0034352A" w:rsidP="0034352A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3" w:type="dxa"/>
            <w:tcBorders>
              <w:top w:val="single" w:sz="4" w:space="0" w:color="auto"/>
            </w:tcBorders>
            <w:shd w:val="clear" w:color="auto" w:fill="auto"/>
          </w:tcPr>
          <w:p w14:paraId="7C729FCA" w14:textId="77777777" w:rsidR="0034352A" w:rsidRPr="00522D30" w:rsidRDefault="0034352A" w:rsidP="0034352A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34352A" w:rsidRPr="00522D30" w14:paraId="67071F30" w14:textId="77777777" w:rsidTr="00271E53">
        <w:tc>
          <w:tcPr>
            <w:tcW w:w="7924" w:type="dxa"/>
            <w:shd w:val="clear" w:color="auto" w:fill="auto"/>
          </w:tcPr>
          <w:p w14:paraId="5D69C994" w14:textId="77777777" w:rsidR="0034352A" w:rsidRPr="00522D30" w:rsidRDefault="0034352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479" w:type="dxa"/>
            <w:shd w:val="clear" w:color="auto" w:fill="auto"/>
          </w:tcPr>
          <w:p w14:paraId="3E671D50" w14:textId="77777777" w:rsidR="0034352A" w:rsidRPr="00522D30" w:rsidRDefault="0034352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14DC6B25" w14:textId="77777777" w:rsidR="0034352A" w:rsidRPr="00522D30" w:rsidRDefault="0034352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86FACF9" w14:textId="77777777" w:rsidTr="00271E53">
        <w:tc>
          <w:tcPr>
            <w:tcW w:w="7924" w:type="dxa"/>
            <w:shd w:val="clear" w:color="auto" w:fill="auto"/>
          </w:tcPr>
          <w:p w14:paraId="17446FD9" w14:textId="77777777" w:rsidR="007277D1" w:rsidRPr="00522D30" w:rsidRDefault="00D47B58" w:rsidP="00D47B58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kunne fremvise en ledelsesgodkendt it-sikkerhedspolitik der er kommunikeret til relevante personer og som indeholder relevante krav i henhold til en anerkendt standard</w:t>
            </w:r>
          </w:p>
          <w:p w14:paraId="37839187" w14:textId="77777777" w:rsidR="00D47B58" w:rsidRPr="00522D30" w:rsidRDefault="00D47B58" w:rsidP="00D47B5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479" w:type="dxa"/>
            <w:shd w:val="clear" w:color="auto" w:fill="auto"/>
          </w:tcPr>
          <w:p w14:paraId="4D72BCA3" w14:textId="77777777" w:rsidR="00A67B59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5BB95D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644DDEA" w14:textId="77777777" w:rsidTr="00271E53">
        <w:tc>
          <w:tcPr>
            <w:tcW w:w="7924" w:type="dxa"/>
            <w:shd w:val="clear" w:color="auto" w:fill="auto"/>
          </w:tcPr>
          <w:p w14:paraId="7F4BA6D1" w14:textId="77777777" w:rsidR="007277D1" w:rsidRPr="00522D30" w:rsidRDefault="00D47B58" w:rsidP="00D47B58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IT-sikkerhedspolitikken bør</w:t>
            </w:r>
            <w:r w:rsidRPr="00522D30">
              <w:rPr>
                <w:rFonts w:asciiTheme="minorHAnsi" w:hAnsiTheme="minorHAnsi" w:cstheme="minorHAnsi"/>
                <w:i/>
                <w:sz w:val="24"/>
                <w:szCs w:val="24"/>
                <w:lang w:val="da-DK"/>
              </w:rPr>
              <w:t xml:space="preserve"> 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understøttes af emnespecifikke politikker</w:t>
            </w:r>
          </w:p>
          <w:p w14:paraId="144BA261" w14:textId="77777777" w:rsidR="00D47B58" w:rsidRPr="00522D30" w:rsidRDefault="00D47B58" w:rsidP="00D47B58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79" w:type="dxa"/>
            <w:shd w:val="clear" w:color="auto" w:fill="auto"/>
          </w:tcPr>
          <w:p w14:paraId="34A11FDB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  <w:p w14:paraId="244FEC60" w14:textId="77777777" w:rsidR="00A67B59" w:rsidRPr="00522D30" w:rsidRDefault="00A67B59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292BF43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1D68F900" w14:textId="77777777" w:rsidTr="00271E53">
        <w:tc>
          <w:tcPr>
            <w:tcW w:w="7924" w:type="dxa"/>
            <w:shd w:val="clear" w:color="auto" w:fill="auto"/>
          </w:tcPr>
          <w:p w14:paraId="6B021E1E" w14:textId="77777777" w:rsidR="007277D1" w:rsidRPr="00522D30" w:rsidRDefault="00D47B58" w:rsidP="00D47B58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overholde krav og sikkerhedsregler som er fastlagt i lov om behandling af personoplysninger</w:t>
            </w:r>
          </w:p>
          <w:p w14:paraId="4B4A4302" w14:textId="77777777" w:rsidR="00D47B58" w:rsidRPr="00522D30" w:rsidRDefault="00D47B58" w:rsidP="00D47B58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79" w:type="dxa"/>
            <w:shd w:val="clear" w:color="auto" w:fill="auto"/>
          </w:tcPr>
          <w:p w14:paraId="7AF982F5" w14:textId="77777777" w:rsidR="00A67B59" w:rsidRPr="00522D30" w:rsidRDefault="00CD41AA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5121EC0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57A2D543" w14:textId="77777777" w:rsidTr="00271E53">
        <w:tc>
          <w:tcPr>
            <w:tcW w:w="7924" w:type="dxa"/>
            <w:shd w:val="clear" w:color="auto" w:fill="auto"/>
          </w:tcPr>
          <w:p w14:paraId="5F2545C5" w14:textId="13CA3807" w:rsidR="007277D1" w:rsidRPr="00522D30" w:rsidRDefault="00D47B58" w:rsidP="003D5876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placere et overordnet ansvar for </w:t>
            </w:r>
            <w:proofErr w:type="spellStart"/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it-sikkerhed og it-sikkerhedspolitik</w:t>
            </w:r>
          </w:p>
        </w:tc>
        <w:tc>
          <w:tcPr>
            <w:tcW w:w="479" w:type="dxa"/>
            <w:shd w:val="clear" w:color="auto" w:fill="auto"/>
          </w:tcPr>
          <w:p w14:paraId="33F28F6D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B7521E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0EB7928E" w14:textId="77777777" w:rsidTr="00271E53">
        <w:tc>
          <w:tcPr>
            <w:tcW w:w="7924" w:type="dxa"/>
            <w:shd w:val="clear" w:color="auto" w:fill="auto"/>
          </w:tcPr>
          <w:p w14:paraId="1CDC61A7" w14:textId="77407865" w:rsidR="007277D1" w:rsidRPr="00522D30" w:rsidRDefault="00D47B58" w:rsidP="00C054E8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revidere </w:t>
            </w:r>
            <w:proofErr w:type="spellStart"/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it-sikkerhedspolitik en gang om året og når væsentlige ændringer er i miljøet</w:t>
            </w:r>
          </w:p>
        </w:tc>
        <w:tc>
          <w:tcPr>
            <w:tcW w:w="479" w:type="dxa"/>
            <w:shd w:val="clear" w:color="auto" w:fill="auto"/>
          </w:tcPr>
          <w:p w14:paraId="4D9B163D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51B1027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19FBAF7" w14:textId="77777777" w:rsidTr="00271E53">
        <w:tc>
          <w:tcPr>
            <w:tcW w:w="7924" w:type="dxa"/>
            <w:shd w:val="clear" w:color="auto" w:fill="auto"/>
          </w:tcPr>
          <w:p w14:paraId="337DFB79" w14:textId="167ED688" w:rsidR="007277D1" w:rsidRPr="00522D30" w:rsidRDefault="00D47B58" w:rsidP="007A3DDD">
            <w:pPr>
              <w:pStyle w:val="Brdtekst"/>
              <w:spacing w:before="120"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gennemgå de samlede sikkerhedskrav (dette dokument, nye risici, lovkrav, krav fra standard, politikker m.m.)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mindst en gang om året</w:t>
            </w:r>
          </w:p>
        </w:tc>
        <w:tc>
          <w:tcPr>
            <w:tcW w:w="479" w:type="dxa"/>
            <w:shd w:val="clear" w:color="auto" w:fill="auto"/>
          </w:tcPr>
          <w:p w14:paraId="0325190B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13E646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BDD3CC7" w14:textId="77777777" w:rsidTr="00271E53">
        <w:tc>
          <w:tcPr>
            <w:tcW w:w="7924" w:type="dxa"/>
            <w:shd w:val="clear" w:color="auto" w:fill="auto"/>
          </w:tcPr>
          <w:p w14:paraId="37D44888" w14:textId="43A2BD6A" w:rsidR="007A3DDD" w:rsidRPr="00522D30" w:rsidRDefault="007A3DDD" w:rsidP="007A3DDD">
            <w:pPr>
              <w:pStyle w:val="Brdtekst"/>
              <w:spacing w:before="120"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gå i åben dialog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, hvis denne anmoder om ændringer i </w:t>
            </w:r>
            <w:proofErr w:type="spellStart"/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sikkerhedspolitik eller relevante retningslinjer. Dialogen bør fokusere på relevansen i anmodningerne og specielt lægge vægt på om ændringerne:</w:t>
            </w:r>
          </w:p>
          <w:p w14:paraId="65EF6916" w14:textId="77777777" w:rsidR="007A3DDD" w:rsidRPr="00522D30" w:rsidRDefault="007A3DDD" w:rsidP="00466EF7">
            <w:pPr>
              <w:pStyle w:val="Brdtekst"/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kan implementeres uden at gå på kompromis med de fastsatte rammer for sikkerhed</w:t>
            </w:r>
          </w:p>
          <w:p w14:paraId="2C9F6F79" w14:textId="77777777" w:rsidR="007A3DDD" w:rsidRPr="00522D30" w:rsidRDefault="007A3DDD" w:rsidP="00466EF7">
            <w:pPr>
              <w:pStyle w:val="Brdtekst"/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hvis de implementeres, vil udgøre en ny serviceydelse</w:t>
            </w:r>
          </w:p>
          <w:p w14:paraId="7B843FCF" w14:textId="77777777" w:rsidR="007277D1" w:rsidRPr="00522D30" w:rsidRDefault="007A3DDD" w:rsidP="00466EF7">
            <w:pPr>
              <w:pStyle w:val="Brdtekst"/>
              <w:numPr>
                <w:ilvl w:val="0"/>
                <w:numId w:val="13"/>
              </w:numPr>
              <w:spacing w:before="120"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hvis de implementeres, vil frembringe nye risici.</w:t>
            </w:r>
          </w:p>
        </w:tc>
        <w:tc>
          <w:tcPr>
            <w:tcW w:w="479" w:type="dxa"/>
            <w:shd w:val="clear" w:color="auto" w:fill="auto"/>
          </w:tcPr>
          <w:p w14:paraId="1B90D3A6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1E144D1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71493A" w14:textId="77777777" w:rsidR="0034352A" w:rsidRPr="00522D30" w:rsidRDefault="0034352A" w:rsidP="007277D1">
      <w:pPr>
        <w:rPr>
          <w:rFonts w:cstheme="minorHAnsi"/>
          <w:sz w:val="24"/>
          <w:szCs w:val="24"/>
          <w:lang w:val="da-DK"/>
        </w:rPr>
      </w:pPr>
    </w:p>
    <w:p w14:paraId="321312FC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D1" w:rsidRPr="00522D30" w14:paraId="4EA90555" w14:textId="77777777" w:rsidTr="003D5876">
        <w:tc>
          <w:tcPr>
            <w:tcW w:w="9242" w:type="dxa"/>
          </w:tcPr>
          <w:p w14:paraId="20CC0A0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6AD890E" w14:textId="77777777" w:rsidTr="003D5876">
        <w:tc>
          <w:tcPr>
            <w:tcW w:w="9242" w:type="dxa"/>
          </w:tcPr>
          <w:p w14:paraId="453E6B77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2FCAC55" w14:textId="77777777" w:rsidTr="003D5876">
        <w:tc>
          <w:tcPr>
            <w:tcW w:w="9242" w:type="dxa"/>
          </w:tcPr>
          <w:p w14:paraId="4A6F82E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226C145E" w14:textId="77777777" w:rsidR="00CD41AA" w:rsidRPr="00522D30" w:rsidRDefault="00CD41AA" w:rsidP="007277D1">
      <w:pPr>
        <w:rPr>
          <w:rFonts w:cstheme="minorHAnsi"/>
          <w:sz w:val="24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37"/>
        <w:gridCol w:w="556"/>
        <w:gridCol w:w="623"/>
      </w:tblGrid>
      <w:tr w:rsidR="007277D1" w:rsidRPr="00522D30" w14:paraId="44F6DF9D" w14:textId="77777777" w:rsidTr="006A75A0">
        <w:tc>
          <w:tcPr>
            <w:tcW w:w="7837" w:type="dxa"/>
            <w:shd w:val="clear" w:color="auto" w:fill="auto"/>
          </w:tcPr>
          <w:p w14:paraId="47203DA8" w14:textId="77777777" w:rsidR="007277D1" w:rsidRPr="00522D30" w:rsidRDefault="007A3DDD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6. O</w:t>
            </w:r>
            <w:r w:rsidR="007277D1" w:rsidRPr="00522D30">
              <w:rPr>
                <w:rFonts w:cstheme="minorHAnsi"/>
                <w:b/>
                <w:sz w:val="24"/>
                <w:szCs w:val="24"/>
                <w:lang w:val="da-DK"/>
              </w:rPr>
              <w:t>rganisering af informationssikkerhed</w:t>
            </w:r>
          </w:p>
        </w:tc>
        <w:tc>
          <w:tcPr>
            <w:tcW w:w="556" w:type="dxa"/>
            <w:shd w:val="clear" w:color="auto" w:fill="auto"/>
          </w:tcPr>
          <w:p w14:paraId="3AEA2109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auto"/>
          </w:tcPr>
          <w:p w14:paraId="4302294A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7277D1" w:rsidRPr="00522D30" w14:paraId="14654672" w14:textId="77777777" w:rsidTr="006A75A0">
        <w:tc>
          <w:tcPr>
            <w:tcW w:w="7837" w:type="dxa"/>
            <w:shd w:val="clear" w:color="auto" w:fill="auto"/>
          </w:tcPr>
          <w:p w14:paraId="4DED5AC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56" w:type="dxa"/>
            <w:shd w:val="clear" w:color="auto" w:fill="auto"/>
          </w:tcPr>
          <w:p w14:paraId="25C189B2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CCC4AFB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706D3FD" w14:textId="77777777" w:rsidTr="006A75A0">
        <w:tc>
          <w:tcPr>
            <w:tcW w:w="7837" w:type="dxa"/>
            <w:shd w:val="clear" w:color="auto" w:fill="auto"/>
          </w:tcPr>
          <w:p w14:paraId="0C4C2CEE" w14:textId="77777777" w:rsidR="007277D1" w:rsidRPr="00522D30" w:rsidRDefault="007277D1" w:rsidP="003D5876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Opretholde en sikkerhedsorganisation</w:t>
            </w:r>
          </w:p>
          <w:p w14:paraId="61644BB3" w14:textId="2C36CB4F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Ansvarsområder bør angives til personer med </w:t>
            </w:r>
            <w:r w:rsidR="006A346C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tilstrækkelige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kvalifikationer</w:t>
            </w:r>
          </w:p>
          <w:p w14:paraId="5FB8F66E" w14:textId="44F5627B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anvise en kontaktperson med relevante sikkerhedskompetencer hos 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leverandøren 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for sikkerhedsrelaterede aktiviteter</w:t>
            </w:r>
          </w:p>
          <w:p w14:paraId="55D2C316" w14:textId="77777777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implementere og kontrollere sikkerhedskrav som beskrevet i aftalen</w:t>
            </w:r>
          </w:p>
          <w:p w14:paraId="1192F6C4" w14:textId="77777777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koordinere og gennemføre audit-aktiviteter evt. i samarbejde med en revisor</w:t>
            </w:r>
          </w:p>
          <w:p w14:paraId="4E117387" w14:textId="4E050CD9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koordinere alle sikkerhedsaktiviteter udført af tredjemand for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="00D93084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inden for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hovedkontraktens område</w:t>
            </w:r>
          </w:p>
          <w:p w14:paraId="0E89CFF9" w14:textId="53A0CADE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samarbejde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vedrørende sikkerhedskrav og –hændelser</w:t>
            </w:r>
          </w:p>
          <w:p w14:paraId="57FC3356" w14:textId="77777777" w:rsidR="00C054E8" w:rsidRPr="00522D30" w:rsidRDefault="007A3DDD" w:rsidP="00466EF7">
            <w:pPr>
              <w:pStyle w:val="Brdtekst"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levere og koordinere nødvendige sikkerhedsressourcer i forbindelse med aftalen</w:t>
            </w:r>
          </w:p>
          <w:p w14:paraId="014A46B5" w14:textId="677B8FAB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tabs>
                <w:tab w:val="clear" w:pos="340"/>
                <w:tab w:val="num" w:pos="0"/>
              </w:tabs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sørge for sikkerhedsforanstaltninger, der beskytter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data og systemer i forhold til fortrolighed, integritet og tilgængelighed  </w:t>
            </w:r>
          </w:p>
          <w:p w14:paraId="198746C7" w14:textId="6BEE5F91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tabs>
                <w:tab w:val="clear" w:pos="340"/>
                <w:tab w:val="num" w:pos="-340"/>
              </w:tabs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tage fuldt ejerskab for alle krav til 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retningslinjer i dette bilag </w:t>
            </w:r>
          </w:p>
          <w:p w14:paraId="75B2FC89" w14:textId="743E7A98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give en skriftlig besvarelse på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forespørgsler omkring sikkerhedskontroller i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miljø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ab/>
            </w:r>
          </w:p>
          <w:p w14:paraId="6E8EFA9B" w14:textId="77777777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sikre at etablering af nye tekniske miljøer og platforme er i overensstemmelse med de samlede sikkerhedskrav</w:t>
            </w:r>
          </w:p>
          <w:p w14:paraId="7E310504" w14:textId="3838438F" w:rsidR="007A3DDD" w:rsidRPr="00522D30" w:rsidRDefault="007A3DDD" w:rsidP="00466EF7">
            <w:pPr>
              <w:pStyle w:val="Brdtekst"/>
              <w:numPr>
                <w:ilvl w:val="0"/>
                <w:numId w:val="3"/>
              </w:numPr>
              <w:spacing w:before="0" w:after="12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sikre at ændringer foretaget på </w:t>
            </w:r>
            <w:proofErr w:type="spellStart"/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initiativ er overensstemmende med de samlede sikkerhedskrav</w:t>
            </w:r>
          </w:p>
          <w:p w14:paraId="399A5C45" w14:textId="77777777" w:rsidR="007A3DDD" w:rsidRPr="00522D30" w:rsidRDefault="007A3DDD" w:rsidP="003D5876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556" w:type="dxa"/>
            <w:shd w:val="clear" w:color="auto" w:fill="auto"/>
          </w:tcPr>
          <w:p w14:paraId="71D2999B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75BC7A5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A3DDD" w:rsidRPr="00522D30" w14:paraId="331982D8" w14:textId="77777777" w:rsidTr="006A75A0">
        <w:tc>
          <w:tcPr>
            <w:tcW w:w="7837" w:type="dxa"/>
            <w:shd w:val="clear" w:color="auto" w:fill="auto"/>
          </w:tcPr>
          <w:p w14:paraId="3BFF82F4" w14:textId="77777777" w:rsidR="007A3DDD" w:rsidRPr="00522D30" w:rsidRDefault="00656B33" w:rsidP="00656B33">
            <w:pPr>
              <w:rPr>
                <w:rFonts w:cstheme="minorHAnsi"/>
                <w:b/>
                <w:i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i/>
                <w:sz w:val="24"/>
                <w:szCs w:val="24"/>
              </w:rPr>
              <w:t>6.1.2 Funktionsadskillelse</w:t>
            </w:r>
          </w:p>
        </w:tc>
        <w:tc>
          <w:tcPr>
            <w:tcW w:w="556" w:type="dxa"/>
            <w:shd w:val="clear" w:color="auto" w:fill="auto"/>
          </w:tcPr>
          <w:p w14:paraId="544F8FA6" w14:textId="77777777" w:rsidR="007A3DDD" w:rsidRPr="00522D30" w:rsidRDefault="007A3DD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B46B850" w14:textId="77777777" w:rsidR="007A3DDD" w:rsidRPr="00522D30" w:rsidRDefault="007A3DD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C9F3D30" w14:textId="77777777" w:rsidTr="006A75A0">
        <w:tc>
          <w:tcPr>
            <w:tcW w:w="7837" w:type="dxa"/>
            <w:shd w:val="clear" w:color="auto" w:fill="auto"/>
          </w:tcPr>
          <w:p w14:paraId="74BD71A1" w14:textId="340F481F" w:rsidR="007277D1" w:rsidRPr="00522D30" w:rsidRDefault="007A3DDD" w:rsidP="007A3DDD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Modstridende funktioner og ansvarsområder bør adskilles for at nedsætte muligheden for uautoriseret eller utilsigtet anvendelse, ændring eller misbrug af </w:t>
            </w:r>
            <w:r w:rsidR="003D0DE2" w:rsidRPr="00522D30">
              <w:rPr>
                <w:rFonts w:cstheme="minorHAnsi"/>
                <w:sz w:val="24"/>
                <w:szCs w:val="24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</w:rPr>
              <w:t>’s/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aktiver.</w:t>
            </w:r>
          </w:p>
        </w:tc>
        <w:tc>
          <w:tcPr>
            <w:tcW w:w="556" w:type="dxa"/>
            <w:shd w:val="clear" w:color="auto" w:fill="auto"/>
          </w:tcPr>
          <w:p w14:paraId="22BD338A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F6EE6F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5608760" w14:textId="77777777" w:rsidTr="006A75A0">
        <w:tc>
          <w:tcPr>
            <w:tcW w:w="7837" w:type="dxa"/>
            <w:shd w:val="clear" w:color="auto" w:fill="auto"/>
          </w:tcPr>
          <w:p w14:paraId="33FB41C4" w14:textId="5C405A7F" w:rsidR="007277D1" w:rsidRPr="00522D30" w:rsidRDefault="007A3DDD" w:rsidP="007A3DDD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der bør være person-/funktionsadskillelse mellem udvikling og drift. 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br/>
              <w:t>Hvor dette ikke er praktisk muligt, skal begrænsninger og kompenserende kontroller etableres. Gevinsten af kontrollerne skal stå i forhold til omkostningerne.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br/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godkende undtagelser fra funktionsadskillelsen samt godkende opfølgende kontroller.  </w:t>
            </w:r>
          </w:p>
        </w:tc>
        <w:tc>
          <w:tcPr>
            <w:tcW w:w="556" w:type="dxa"/>
            <w:shd w:val="clear" w:color="auto" w:fill="auto"/>
          </w:tcPr>
          <w:p w14:paraId="4916C243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092757D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A3DDD" w:rsidRPr="00522D30" w14:paraId="6747B6B1" w14:textId="77777777" w:rsidTr="006A75A0">
        <w:tc>
          <w:tcPr>
            <w:tcW w:w="7837" w:type="dxa"/>
            <w:shd w:val="clear" w:color="auto" w:fill="auto"/>
          </w:tcPr>
          <w:p w14:paraId="23364C49" w14:textId="5989022C" w:rsidR="007A3DDD" w:rsidRPr="00522D30" w:rsidRDefault="003D0DE2" w:rsidP="007A3DDD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="007A3DDD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="007A3DDD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interne it-revisor må ikke være privilegeret bruger i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="007A3DDD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systemer</w:t>
            </w:r>
          </w:p>
        </w:tc>
        <w:tc>
          <w:tcPr>
            <w:tcW w:w="556" w:type="dxa"/>
            <w:shd w:val="clear" w:color="auto" w:fill="auto"/>
          </w:tcPr>
          <w:p w14:paraId="75196143" w14:textId="77777777" w:rsidR="007A3DDD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69B531E3" w14:textId="77777777" w:rsidR="007A3DDD" w:rsidRPr="00522D30" w:rsidRDefault="007A3DD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A3DDD" w:rsidRPr="00522D30" w14:paraId="18036B78" w14:textId="77777777" w:rsidTr="006A75A0">
        <w:tc>
          <w:tcPr>
            <w:tcW w:w="7837" w:type="dxa"/>
            <w:shd w:val="clear" w:color="auto" w:fill="auto"/>
          </w:tcPr>
          <w:p w14:paraId="45388D5A" w14:textId="77777777" w:rsidR="007A3DDD" w:rsidRPr="00522D30" w:rsidRDefault="007A3DDD" w:rsidP="007A3DDD">
            <w:pPr>
              <w:pStyle w:val="Brdtekst"/>
              <w:spacing w:before="0"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ingen person må gennem egne eller delte brugerkonti m.v. have fysisk og/eller logisk adgang til samtlige generationer af data</w:t>
            </w:r>
          </w:p>
        </w:tc>
        <w:tc>
          <w:tcPr>
            <w:tcW w:w="556" w:type="dxa"/>
            <w:shd w:val="clear" w:color="auto" w:fill="auto"/>
          </w:tcPr>
          <w:p w14:paraId="25938280" w14:textId="77777777" w:rsidR="007A3DDD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270222F2" w14:textId="77777777" w:rsidR="007A3DDD" w:rsidRPr="00522D30" w:rsidRDefault="007A3DD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A3DDD" w:rsidRPr="00522D30" w14:paraId="51EDC1C0" w14:textId="77777777" w:rsidTr="006A75A0">
        <w:tc>
          <w:tcPr>
            <w:tcW w:w="7837" w:type="dxa"/>
            <w:shd w:val="clear" w:color="auto" w:fill="auto"/>
          </w:tcPr>
          <w:p w14:paraId="563E8DFE" w14:textId="77777777" w:rsidR="007A3DDD" w:rsidRPr="00522D30" w:rsidRDefault="007A3DDD" w:rsidP="00656B33">
            <w:pPr>
              <w:rPr>
                <w:rFonts w:cstheme="minorHAnsi"/>
                <w:b/>
                <w:i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i/>
                <w:sz w:val="24"/>
                <w:szCs w:val="24"/>
              </w:rPr>
              <w:t>6.1.3 Kontakt med myndigheder</w:t>
            </w:r>
          </w:p>
        </w:tc>
        <w:tc>
          <w:tcPr>
            <w:tcW w:w="556" w:type="dxa"/>
            <w:shd w:val="clear" w:color="auto" w:fill="auto"/>
          </w:tcPr>
          <w:p w14:paraId="38DA3A57" w14:textId="77777777" w:rsidR="007A3DDD" w:rsidRPr="00522D30" w:rsidRDefault="007A3DD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6FCF91E" w14:textId="77777777" w:rsidR="007A3DDD" w:rsidRPr="00522D30" w:rsidRDefault="007A3DD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A3DDD" w:rsidRPr="00522D30" w14:paraId="5AD9B5F5" w14:textId="77777777" w:rsidTr="006A75A0">
        <w:tc>
          <w:tcPr>
            <w:tcW w:w="7837" w:type="dxa"/>
            <w:shd w:val="clear" w:color="auto" w:fill="auto"/>
          </w:tcPr>
          <w:p w14:paraId="292EB207" w14:textId="77777777" w:rsidR="007A3DDD" w:rsidRPr="00522D30" w:rsidRDefault="007A3DDD" w:rsidP="00656B3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opretholdes passende kontakt med relevante myndigheder, for eksempel Dátueftirlitið, således at der i tilfælde af f.eks. trusler fra internettet kan reageres hurtigt</w:t>
            </w:r>
          </w:p>
        </w:tc>
        <w:tc>
          <w:tcPr>
            <w:tcW w:w="556" w:type="dxa"/>
            <w:shd w:val="clear" w:color="auto" w:fill="auto"/>
          </w:tcPr>
          <w:p w14:paraId="7F7070C2" w14:textId="77777777" w:rsidR="007A3DDD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17A2C7DA" w14:textId="77777777" w:rsidR="007A3DDD" w:rsidRPr="00522D30" w:rsidRDefault="007A3DD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49D8E095" w14:textId="77777777" w:rsidTr="006A75A0">
        <w:tc>
          <w:tcPr>
            <w:tcW w:w="7837" w:type="dxa"/>
            <w:shd w:val="clear" w:color="auto" w:fill="auto"/>
          </w:tcPr>
          <w:p w14:paraId="6D2667F2" w14:textId="47DA0891" w:rsidR="00656B33" w:rsidRPr="00522D30" w:rsidRDefault="00656B33" w:rsidP="007A3DDD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som hovedregel skal en henvendelse til en myndighed, som kun involverer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systemer, gå via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.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skal informeres hurtigst muligt, hvis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systemer eller data er involveret</w:t>
            </w:r>
          </w:p>
        </w:tc>
        <w:tc>
          <w:tcPr>
            <w:tcW w:w="556" w:type="dxa"/>
            <w:shd w:val="clear" w:color="auto" w:fill="auto"/>
          </w:tcPr>
          <w:p w14:paraId="756E96FD" w14:textId="77777777" w:rsidR="00656B33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2EA34D4A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736DEAB6" w14:textId="77777777" w:rsidTr="006A75A0">
        <w:tc>
          <w:tcPr>
            <w:tcW w:w="7837" w:type="dxa"/>
            <w:shd w:val="clear" w:color="auto" w:fill="auto"/>
          </w:tcPr>
          <w:p w14:paraId="202C7FA9" w14:textId="77777777" w:rsidR="00656B33" w:rsidRPr="00522D30" w:rsidRDefault="00656B33" w:rsidP="00656B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6.1.4 Kontakt med særlige interessegrupper</w:t>
            </w:r>
          </w:p>
        </w:tc>
        <w:tc>
          <w:tcPr>
            <w:tcW w:w="556" w:type="dxa"/>
            <w:shd w:val="clear" w:color="auto" w:fill="auto"/>
          </w:tcPr>
          <w:p w14:paraId="662A2D77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7B1F1B79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01AF01A9" w14:textId="77777777" w:rsidTr="006A75A0">
        <w:tc>
          <w:tcPr>
            <w:tcW w:w="7837" w:type="dxa"/>
            <w:shd w:val="clear" w:color="auto" w:fill="auto"/>
          </w:tcPr>
          <w:p w14:paraId="5AD24EC3" w14:textId="77777777" w:rsidR="00656B33" w:rsidRPr="00522D30" w:rsidRDefault="00656B33" w:rsidP="00656B33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opretholdes passende kontakt med særlige interessegrupper eller andre faglige sikkerhedsfora og faglige organisationer</w:t>
            </w:r>
          </w:p>
          <w:p w14:paraId="5124786A" w14:textId="77777777" w:rsidR="00656B33" w:rsidRPr="00522D30" w:rsidRDefault="00656B33" w:rsidP="00656B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14:paraId="7F2C51B9" w14:textId="77777777" w:rsidR="00656B33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62481087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5CB45533" w14:textId="77777777" w:rsidTr="006A75A0">
        <w:tc>
          <w:tcPr>
            <w:tcW w:w="7837" w:type="dxa"/>
            <w:shd w:val="clear" w:color="auto" w:fill="auto"/>
          </w:tcPr>
          <w:p w14:paraId="31DF521D" w14:textId="496A5D25" w:rsidR="00656B33" w:rsidRPr="00522D30" w:rsidRDefault="003D0DE2" w:rsidP="00656B33">
            <w:pPr>
              <w:pStyle w:val="Brdtekst"/>
              <w:spacing w:before="0"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="00656B33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bør sammen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="00656B33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hvert år gennemgå trusselbilledet, med særlig vægt på ændringer. Gennemgangen bør indeholde:</w:t>
            </w:r>
          </w:p>
          <w:p w14:paraId="5F5DF256" w14:textId="77777777" w:rsidR="00656B33" w:rsidRPr="00522D30" w:rsidRDefault="00656B33" w:rsidP="00466EF7">
            <w:pPr>
              <w:pStyle w:val="Brdtekst"/>
              <w:numPr>
                <w:ilvl w:val="1"/>
                <w:numId w:val="15"/>
              </w:numPr>
              <w:spacing w:before="0" w:after="120"/>
              <w:ind w:hanging="357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identificerede trusler </w:t>
            </w:r>
          </w:p>
          <w:p w14:paraId="3226A8E1" w14:textId="77777777" w:rsidR="00656B33" w:rsidRPr="00522D30" w:rsidRDefault="00656B33" w:rsidP="00466EF7">
            <w:pPr>
              <w:pStyle w:val="Brdtekst"/>
              <w:numPr>
                <w:ilvl w:val="1"/>
                <w:numId w:val="15"/>
              </w:numPr>
              <w:spacing w:before="0" w:after="120"/>
              <w:ind w:hanging="357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foreslåede handlinger til imødegåelse af hver enkel identificeret trussel </w:t>
            </w:r>
          </w:p>
          <w:p w14:paraId="10299F33" w14:textId="77777777" w:rsidR="00656B33" w:rsidRPr="00522D30" w:rsidRDefault="00656B33" w:rsidP="00466EF7">
            <w:pPr>
              <w:pStyle w:val="Brdtekst"/>
              <w:numPr>
                <w:ilvl w:val="1"/>
                <w:numId w:val="15"/>
              </w:numPr>
              <w:spacing w:before="0" w:after="120"/>
              <w:ind w:hanging="357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foreslåede handlinger til hvert enkelt identificeret nyt eksternt krav</w:t>
            </w:r>
          </w:p>
          <w:p w14:paraId="27CD2ABD" w14:textId="77777777" w:rsidR="00656B33" w:rsidRPr="00522D30" w:rsidRDefault="00656B33" w:rsidP="00656B33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56" w:type="dxa"/>
            <w:shd w:val="clear" w:color="auto" w:fill="auto"/>
          </w:tcPr>
          <w:p w14:paraId="04ED6BE1" w14:textId="77777777" w:rsidR="00656B33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23505AB3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25748D57" w14:textId="77777777" w:rsidTr="006A75A0">
        <w:tc>
          <w:tcPr>
            <w:tcW w:w="7837" w:type="dxa"/>
            <w:shd w:val="clear" w:color="auto" w:fill="auto"/>
          </w:tcPr>
          <w:p w14:paraId="0D356D02" w14:textId="680BD206" w:rsidR="00656B33" w:rsidRPr="00522D30" w:rsidRDefault="00656B33" w:rsidP="00656B33">
            <w:pPr>
              <w:pStyle w:val="Brdtekst"/>
              <w:spacing w:before="0" w:after="12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bliver 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bekendt med betydende ændring i trusselsbilledet skal dette uden unødigt ophold meddeles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</w:p>
        </w:tc>
        <w:tc>
          <w:tcPr>
            <w:tcW w:w="556" w:type="dxa"/>
            <w:shd w:val="clear" w:color="auto" w:fill="auto"/>
          </w:tcPr>
          <w:p w14:paraId="55A39348" w14:textId="77777777" w:rsidR="00656B33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F561BC7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087C929B" w14:textId="77777777" w:rsidTr="006A75A0">
        <w:tc>
          <w:tcPr>
            <w:tcW w:w="7837" w:type="dxa"/>
            <w:shd w:val="clear" w:color="auto" w:fill="auto"/>
          </w:tcPr>
          <w:p w14:paraId="035F19C0" w14:textId="77777777" w:rsidR="00656B33" w:rsidRPr="00522D30" w:rsidRDefault="00656B33" w:rsidP="00656B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6.1.5 Informationssikkerhed ved projektstyring</w:t>
            </w:r>
          </w:p>
        </w:tc>
        <w:tc>
          <w:tcPr>
            <w:tcW w:w="556" w:type="dxa"/>
            <w:shd w:val="clear" w:color="auto" w:fill="auto"/>
          </w:tcPr>
          <w:p w14:paraId="726B97BD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4A92852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6DF136E4" w14:textId="77777777" w:rsidTr="006A75A0">
        <w:tc>
          <w:tcPr>
            <w:tcW w:w="7837" w:type="dxa"/>
            <w:shd w:val="clear" w:color="auto" w:fill="auto"/>
          </w:tcPr>
          <w:p w14:paraId="2E10FC5B" w14:textId="77777777" w:rsidR="00656B33" w:rsidRPr="00522D30" w:rsidRDefault="00656B33" w:rsidP="00656B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være fokus på informationssikkerheden ved projektstyring, uanset projekttype</w:t>
            </w:r>
          </w:p>
        </w:tc>
        <w:tc>
          <w:tcPr>
            <w:tcW w:w="556" w:type="dxa"/>
            <w:shd w:val="clear" w:color="auto" w:fill="auto"/>
          </w:tcPr>
          <w:p w14:paraId="5CAE03CD" w14:textId="77777777" w:rsidR="00656B33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1AD4BA06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5607BC34" w14:textId="77777777" w:rsidTr="006A75A0">
        <w:tc>
          <w:tcPr>
            <w:tcW w:w="7837" w:type="dxa"/>
            <w:shd w:val="clear" w:color="auto" w:fill="auto"/>
          </w:tcPr>
          <w:p w14:paraId="59D3CA4E" w14:textId="77777777" w:rsidR="00656B33" w:rsidRPr="00522D30" w:rsidRDefault="00656B33" w:rsidP="00656B3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i/>
                <w:sz w:val="24"/>
                <w:szCs w:val="24"/>
              </w:rPr>
              <w:t>6.2.1 Politik for mobilt udstyr</w:t>
            </w:r>
          </w:p>
        </w:tc>
        <w:tc>
          <w:tcPr>
            <w:tcW w:w="556" w:type="dxa"/>
            <w:shd w:val="clear" w:color="auto" w:fill="auto"/>
          </w:tcPr>
          <w:p w14:paraId="2D04E762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02D544C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5B63B5BF" w14:textId="77777777" w:rsidTr="006A75A0">
        <w:tc>
          <w:tcPr>
            <w:tcW w:w="7837" w:type="dxa"/>
            <w:shd w:val="clear" w:color="auto" w:fill="auto"/>
          </w:tcPr>
          <w:p w14:paraId="01CBF382" w14:textId="77777777" w:rsidR="00656B33" w:rsidRPr="00522D30" w:rsidRDefault="00656B33" w:rsidP="00656B3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vedtages en politik og understøttende sikkerhedsforanstaltninger til styring af de risici, der opstår ved anvendelse af mobilt udstyr</w:t>
            </w:r>
          </w:p>
        </w:tc>
        <w:tc>
          <w:tcPr>
            <w:tcW w:w="556" w:type="dxa"/>
            <w:shd w:val="clear" w:color="auto" w:fill="auto"/>
          </w:tcPr>
          <w:p w14:paraId="084962D3" w14:textId="117CF758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260ECA9" w14:textId="6AC8E685" w:rsidR="00656B33" w:rsidRPr="00522D30" w:rsidRDefault="00D469E6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656B33" w:rsidRPr="00522D30" w14:paraId="770094EE" w14:textId="77777777" w:rsidTr="006A75A0">
        <w:tc>
          <w:tcPr>
            <w:tcW w:w="7837" w:type="dxa"/>
            <w:shd w:val="clear" w:color="auto" w:fill="auto"/>
          </w:tcPr>
          <w:p w14:paraId="1B405156" w14:textId="2E3F1657" w:rsidR="00656B33" w:rsidRPr="00522D30" w:rsidRDefault="00656B33" w:rsidP="00656B3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Der bør sikres, at opbevaring på mobile enheder som f.eks. bærbare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pc'ere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, smartphones og øvrige media håndteres i overensstemmelse med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klassificering af data</w:t>
            </w:r>
          </w:p>
        </w:tc>
        <w:tc>
          <w:tcPr>
            <w:tcW w:w="556" w:type="dxa"/>
            <w:shd w:val="clear" w:color="auto" w:fill="auto"/>
          </w:tcPr>
          <w:p w14:paraId="0D7D17E1" w14:textId="4D42DECA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1309B8BB" w14:textId="19F453E3" w:rsidR="00656B33" w:rsidRPr="00522D30" w:rsidRDefault="002D4F15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656B33" w:rsidRPr="00522D30" w14:paraId="61BD1899" w14:textId="77777777" w:rsidTr="006A75A0">
        <w:tc>
          <w:tcPr>
            <w:tcW w:w="7837" w:type="dxa"/>
            <w:shd w:val="clear" w:color="auto" w:fill="auto"/>
          </w:tcPr>
          <w:p w14:paraId="6C5E54BC" w14:textId="77777777" w:rsidR="00656B33" w:rsidRPr="00522D30" w:rsidRDefault="00656B33" w:rsidP="00656B3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i/>
                <w:sz w:val="24"/>
                <w:szCs w:val="24"/>
              </w:rPr>
              <w:t>6.2.2 Fjernarbejdspladser</w:t>
            </w:r>
          </w:p>
        </w:tc>
        <w:tc>
          <w:tcPr>
            <w:tcW w:w="556" w:type="dxa"/>
            <w:shd w:val="clear" w:color="auto" w:fill="auto"/>
          </w:tcPr>
          <w:p w14:paraId="79E5AE40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7B5AB420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6B33" w:rsidRPr="00522D30" w14:paraId="4B0E2A97" w14:textId="77777777" w:rsidTr="006A75A0">
        <w:tc>
          <w:tcPr>
            <w:tcW w:w="7837" w:type="dxa"/>
            <w:shd w:val="clear" w:color="auto" w:fill="auto"/>
          </w:tcPr>
          <w:p w14:paraId="2E6591DB" w14:textId="77777777" w:rsidR="00656B33" w:rsidRPr="00522D30" w:rsidRDefault="00656B33" w:rsidP="00656B3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implementeres en politik og understøttende sikkerhedsforanstaltninger for at beskytte information, der er adgang til, og som behandles eller lagres på fjernarbejdspladser</w:t>
            </w:r>
          </w:p>
        </w:tc>
        <w:tc>
          <w:tcPr>
            <w:tcW w:w="556" w:type="dxa"/>
            <w:shd w:val="clear" w:color="auto" w:fill="auto"/>
          </w:tcPr>
          <w:p w14:paraId="09994418" w14:textId="77777777" w:rsidR="00656B33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57D615C6" w14:textId="77777777" w:rsidR="00656B33" w:rsidRPr="00522D30" w:rsidRDefault="00656B33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7984BEA4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749286F8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D1" w:rsidRPr="00522D30" w14:paraId="1DA6206D" w14:textId="77777777" w:rsidTr="007E78DC">
        <w:tc>
          <w:tcPr>
            <w:tcW w:w="9016" w:type="dxa"/>
          </w:tcPr>
          <w:p w14:paraId="3450DFCA" w14:textId="6880ED5C" w:rsidR="007277D1" w:rsidRPr="00522D30" w:rsidRDefault="00BA0CF9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6.1.3: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Hetta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merkir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her, at </w:t>
            </w:r>
            <w:proofErr w:type="spellStart"/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veitarin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skal vita,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hvørjir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relevantir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myndugleikar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skulu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kunnast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,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tá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>okkurt</w:t>
            </w:r>
            <w:proofErr w:type="spellEnd"/>
            <w:r w:rsidR="00FD02FA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876CC3" w:rsidRPr="00522D30">
              <w:rPr>
                <w:rFonts w:cstheme="minorHAnsi"/>
                <w:sz w:val="24"/>
                <w:szCs w:val="24"/>
                <w:lang w:val="da-DK"/>
              </w:rPr>
              <w:t xml:space="preserve">er </w:t>
            </w:r>
            <w:proofErr w:type="spellStart"/>
            <w:r w:rsidR="00876CC3" w:rsidRPr="00522D30">
              <w:rPr>
                <w:rFonts w:cstheme="minorHAnsi"/>
                <w:sz w:val="24"/>
                <w:szCs w:val="24"/>
                <w:lang w:val="da-DK"/>
              </w:rPr>
              <w:t>áfatt</w:t>
            </w:r>
            <w:proofErr w:type="spellEnd"/>
          </w:p>
        </w:tc>
      </w:tr>
      <w:tr w:rsidR="007277D1" w:rsidRPr="00522D30" w14:paraId="13769341" w14:textId="77777777" w:rsidTr="007E78DC">
        <w:tc>
          <w:tcPr>
            <w:tcW w:w="9016" w:type="dxa"/>
          </w:tcPr>
          <w:p w14:paraId="0936B97D" w14:textId="77777777" w:rsidR="007277D1" w:rsidRPr="00522D30" w:rsidRDefault="00876CC3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6.1.4: ’særlige interessegrupper’ merkir her at halda seg dagførdan um kt-trygd t.d. við at fylgja við í tí, sum verður skrivað á netinum, luttaka í NC3 og </w:t>
            </w:r>
            <w:r w:rsidR="00DB505C" w:rsidRPr="00522D30">
              <w:rPr>
                <w:rFonts w:cstheme="minorHAnsi"/>
                <w:sz w:val="24"/>
                <w:szCs w:val="24"/>
              </w:rPr>
              <w:t>øðrum ERFA bólkum, sum kanska koma</w:t>
            </w:r>
          </w:p>
        </w:tc>
      </w:tr>
      <w:tr w:rsidR="007277D1" w:rsidRPr="00522D30" w14:paraId="4946FD60" w14:textId="77777777" w:rsidTr="007E78DC">
        <w:tc>
          <w:tcPr>
            <w:tcW w:w="9016" w:type="dxa"/>
          </w:tcPr>
          <w:p w14:paraId="46FBE9D9" w14:textId="62C1869C" w:rsidR="007277D1" w:rsidRPr="00132302" w:rsidRDefault="007E78DC" w:rsidP="003D5876">
            <w:pPr>
              <w:rPr>
                <w:rFonts w:cstheme="minorHAnsi"/>
                <w:sz w:val="24"/>
                <w:szCs w:val="24"/>
              </w:rPr>
            </w:pPr>
            <w:r w:rsidRPr="00132302">
              <w:rPr>
                <w:rFonts w:cstheme="minorHAnsi"/>
                <w:sz w:val="24"/>
                <w:szCs w:val="24"/>
              </w:rPr>
              <w:t xml:space="preserve">6.2.1: </w:t>
            </w:r>
            <w:r w:rsidR="00726B99">
              <w:rPr>
                <w:rFonts w:cstheme="minorHAnsi"/>
                <w:sz w:val="24"/>
                <w:szCs w:val="24"/>
              </w:rPr>
              <w:t>G</w:t>
            </w:r>
            <w:r w:rsidR="00132302" w:rsidRPr="00132302">
              <w:rPr>
                <w:rFonts w:cstheme="minorHAnsi"/>
                <w:sz w:val="24"/>
                <w:szCs w:val="24"/>
              </w:rPr>
              <w:t>i</w:t>
            </w:r>
            <w:r w:rsidRPr="00132302">
              <w:rPr>
                <w:rFonts w:cstheme="minorHAnsi"/>
                <w:sz w:val="24"/>
                <w:szCs w:val="24"/>
              </w:rPr>
              <w:t>ngi</w:t>
            </w:r>
            <w:r w:rsidR="00132302" w:rsidRPr="00132302">
              <w:rPr>
                <w:rFonts w:cstheme="minorHAnsi"/>
                <w:sz w:val="24"/>
                <w:szCs w:val="24"/>
              </w:rPr>
              <w:t>ð verð</w:t>
            </w:r>
            <w:r w:rsidR="00132302">
              <w:rPr>
                <w:rFonts w:cstheme="minorHAnsi"/>
                <w:sz w:val="24"/>
                <w:szCs w:val="24"/>
              </w:rPr>
              <w:t>ur</w:t>
            </w:r>
            <w:r w:rsidRPr="00132302">
              <w:rPr>
                <w:rFonts w:cstheme="minorHAnsi"/>
                <w:sz w:val="24"/>
                <w:szCs w:val="24"/>
              </w:rPr>
              <w:t xml:space="preserve"> útfrá at data hjá </w:t>
            </w:r>
            <w:r w:rsidR="00B85166" w:rsidRPr="00132302">
              <w:rPr>
                <w:rFonts w:cstheme="minorHAnsi"/>
                <w:sz w:val="24"/>
                <w:szCs w:val="24"/>
              </w:rPr>
              <w:t>UVS</w:t>
            </w:r>
            <w:r w:rsidRPr="00132302">
              <w:rPr>
                <w:rFonts w:cstheme="minorHAnsi"/>
                <w:sz w:val="24"/>
                <w:szCs w:val="24"/>
              </w:rPr>
              <w:t xml:space="preserve"> kemur ikki at liggja á mobilum eindum hjá </w:t>
            </w:r>
            <w:r w:rsidR="003D0DE2" w:rsidRPr="00132302">
              <w:rPr>
                <w:rFonts w:cstheme="minorHAnsi"/>
                <w:sz w:val="24"/>
                <w:szCs w:val="24"/>
              </w:rPr>
              <w:t>veitaranum</w:t>
            </w:r>
            <w:r w:rsidRPr="0013230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277D1" w:rsidRPr="00522D30" w14:paraId="3685AC1B" w14:textId="77777777" w:rsidTr="007E78DC">
        <w:tc>
          <w:tcPr>
            <w:tcW w:w="9016" w:type="dxa"/>
          </w:tcPr>
          <w:p w14:paraId="43733A05" w14:textId="0DDE0FF0" w:rsidR="007277D1" w:rsidRPr="00522D30" w:rsidRDefault="007E78D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6.2.2: </w:t>
            </w:r>
            <w:r w:rsidR="00DB505C" w:rsidRPr="00522D30">
              <w:rPr>
                <w:rFonts w:cstheme="minorHAnsi"/>
                <w:sz w:val="24"/>
                <w:szCs w:val="24"/>
              </w:rPr>
              <w:t>Meginreglan er, at VPN atgongd</w:t>
            </w:r>
            <w:r w:rsidRPr="00522D30">
              <w:rPr>
                <w:rFonts w:cstheme="minorHAnsi"/>
                <w:sz w:val="24"/>
                <w:szCs w:val="24"/>
              </w:rPr>
              <w:t xml:space="preserve"> bert </w:t>
            </w:r>
            <w:r w:rsidR="00DB505C" w:rsidRPr="00522D30">
              <w:rPr>
                <w:rFonts w:cstheme="minorHAnsi"/>
                <w:sz w:val="24"/>
                <w:szCs w:val="24"/>
              </w:rPr>
              <w:t xml:space="preserve">skal vera í Føroyum. Í serligum førum, kann atgongd verða loyvd uttanlands.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="00DB505C" w:rsidRPr="00522D30">
              <w:rPr>
                <w:rFonts w:cstheme="minorHAnsi"/>
                <w:sz w:val="24"/>
                <w:szCs w:val="24"/>
              </w:rPr>
              <w:t xml:space="preserve"> skal tá loyva hesum. </w:t>
            </w:r>
          </w:p>
        </w:tc>
      </w:tr>
      <w:tr w:rsidR="007277D1" w:rsidRPr="00522D30" w14:paraId="4481D720" w14:textId="77777777" w:rsidTr="007E78DC">
        <w:tc>
          <w:tcPr>
            <w:tcW w:w="9016" w:type="dxa"/>
          </w:tcPr>
          <w:p w14:paraId="41285CE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4426B719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1C4B1712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07C0D0FA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005A1082" w14:textId="77777777" w:rsidR="00E858AB" w:rsidRDefault="00E858AB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6"/>
        <w:gridCol w:w="561"/>
        <w:gridCol w:w="629"/>
      </w:tblGrid>
      <w:tr w:rsidR="007277D1" w:rsidRPr="00522D30" w14:paraId="0A5B40C9" w14:textId="77777777" w:rsidTr="006A75A0">
        <w:tc>
          <w:tcPr>
            <w:tcW w:w="7826" w:type="dxa"/>
            <w:shd w:val="clear" w:color="auto" w:fill="auto"/>
          </w:tcPr>
          <w:p w14:paraId="113E27BB" w14:textId="67C15EAD" w:rsidR="007277D1" w:rsidRPr="00522D30" w:rsidRDefault="00656B33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7. Medarbejdersikkerhed</w:t>
            </w:r>
          </w:p>
        </w:tc>
        <w:tc>
          <w:tcPr>
            <w:tcW w:w="561" w:type="dxa"/>
            <w:shd w:val="clear" w:color="auto" w:fill="auto"/>
          </w:tcPr>
          <w:p w14:paraId="1886DBDF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9" w:type="dxa"/>
            <w:shd w:val="clear" w:color="auto" w:fill="auto"/>
          </w:tcPr>
          <w:p w14:paraId="08ADB090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0A70A8" w:rsidRPr="00522D30" w14:paraId="31E414E4" w14:textId="77777777" w:rsidTr="006A75A0">
        <w:tc>
          <w:tcPr>
            <w:tcW w:w="7826" w:type="dxa"/>
            <w:shd w:val="clear" w:color="auto" w:fill="auto"/>
          </w:tcPr>
          <w:p w14:paraId="69D10289" w14:textId="77777777" w:rsidR="000A70A8" w:rsidRPr="00522D30" w:rsidRDefault="000A70A8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61" w:type="dxa"/>
            <w:shd w:val="clear" w:color="auto" w:fill="auto"/>
          </w:tcPr>
          <w:p w14:paraId="125B1F5C" w14:textId="77777777" w:rsidR="000A70A8" w:rsidRPr="00522D30" w:rsidRDefault="000A70A8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CCEBAE1" w14:textId="77777777" w:rsidR="000A70A8" w:rsidRPr="00522D30" w:rsidRDefault="000A70A8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</w:tr>
      <w:tr w:rsidR="007277D1" w:rsidRPr="00522D30" w14:paraId="2F410234" w14:textId="77777777" w:rsidTr="006A75A0">
        <w:tc>
          <w:tcPr>
            <w:tcW w:w="7826" w:type="dxa"/>
            <w:shd w:val="clear" w:color="auto" w:fill="auto"/>
          </w:tcPr>
          <w:p w14:paraId="16024FCA" w14:textId="77777777" w:rsidR="007277D1" w:rsidRPr="00522D30" w:rsidRDefault="000A70A8" w:rsidP="000A70A8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7.1.1 Screening</w:t>
            </w:r>
          </w:p>
        </w:tc>
        <w:tc>
          <w:tcPr>
            <w:tcW w:w="561" w:type="dxa"/>
            <w:shd w:val="clear" w:color="auto" w:fill="auto"/>
          </w:tcPr>
          <w:p w14:paraId="71BBAD8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7FC25C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FE0F3FF" w14:textId="77777777" w:rsidTr="006A75A0">
        <w:tc>
          <w:tcPr>
            <w:tcW w:w="7826" w:type="dxa"/>
            <w:shd w:val="clear" w:color="auto" w:fill="auto"/>
          </w:tcPr>
          <w:p w14:paraId="6BFE5B5B" w14:textId="77777777" w:rsidR="007277D1" w:rsidRPr="00522D30" w:rsidRDefault="000A70A8" w:rsidP="003D5876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Ansættelse af nye medarbejdere bør foregå efter en fastlagt procedure</w:t>
            </w:r>
          </w:p>
        </w:tc>
        <w:tc>
          <w:tcPr>
            <w:tcW w:w="561" w:type="dxa"/>
            <w:shd w:val="clear" w:color="auto" w:fill="auto"/>
          </w:tcPr>
          <w:p w14:paraId="1803A36E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EA15FB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A74EF02" w14:textId="77777777" w:rsidTr="006A75A0">
        <w:tc>
          <w:tcPr>
            <w:tcW w:w="7826" w:type="dxa"/>
            <w:shd w:val="clear" w:color="auto" w:fill="auto"/>
          </w:tcPr>
          <w:p w14:paraId="23FD70A7" w14:textId="77777777" w:rsidR="007277D1" w:rsidRPr="00522D30" w:rsidRDefault="000A70A8" w:rsidP="003D5876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Der bør være en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process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for godkendelse af konsulenter</w:t>
            </w:r>
          </w:p>
        </w:tc>
        <w:tc>
          <w:tcPr>
            <w:tcW w:w="561" w:type="dxa"/>
            <w:shd w:val="clear" w:color="auto" w:fill="auto"/>
          </w:tcPr>
          <w:p w14:paraId="4CD7899D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3C728C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25EB6BB" w14:textId="77777777" w:rsidTr="006A75A0">
        <w:tc>
          <w:tcPr>
            <w:tcW w:w="7826" w:type="dxa"/>
            <w:shd w:val="clear" w:color="auto" w:fill="auto"/>
          </w:tcPr>
          <w:p w14:paraId="4301CB7C" w14:textId="77777777" w:rsidR="007277D1" w:rsidRPr="00522D30" w:rsidRDefault="000A70A8" w:rsidP="000A70A8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7.1.2 Ansættelsesvilkår og -betingelser</w:t>
            </w:r>
          </w:p>
        </w:tc>
        <w:tc>
          <w:tcPr>
            <w:tcW w:w="561" w:type="dxa"/>
            <w:shd w:val="clear" w:color="auto" w:fill="auto"/>
          </w:tcPr>
          <w:p w14:paraId="36E830E2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04A829F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23F4F998" w14:textId="77777777" w:rsidTr="006A75A0">
        <w:tc>
          <w:tcPr>
            <w:tcW w:w="7826" w:type="dxa"/>
            <w:shd w:val="clear" w:color="auto" w:fill="auto"/>
          </w:tcPr>
          <w:p w14:paraId="46950125" w14:textId="365CF218" w:rsidR="007277D1" w:rsidRPr="00522D30" w:rsidRDefault="000A70A8" w:rsidP="000A70A8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relevante medarbejdere på 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bør være bekendt med </w:t>
            </w:r>
            <w:proofErr w:type="gram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og</w:t>
            </w:r>
            <w:proofErr w:type="gram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overholde </w:t>
            </w:r>
            <w:proofErr w:type="spellStart"/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samlede sikkerhedskrav</w:t>
            </w:r>
          </w:p>
        </w:tc>
        <w:tc>
          <w:tcPr>
            <w:tcW w:w="561" w:type="dxa"/>
            <w:shd w:val="clear" w:color="auto" w:fill="auto"/>
          </w:tcPr>
          <w:p w14:paraId="5D59C0C8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745986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93A7E2F" w14:textId="77777777" w:rsidTr="006A75A0">
        <w:tc>
          <w:tcPr>
            <w:tcW w:w="7826" w:type="dxa"/>
            <w:shd w:val="clear" w:color="auto" w:fill="auto"/>
          </w:tcPr>
          <w:p w14:paraId="081802F4" w14:textId="3DB13FDA" w:rsidR="007277D1" w:rsidRPr="00522D30" w:rsidRDefault="000A70A8" w:rsidP="000A70A8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personale, der kan komme til at arbejde i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miljø, bør påkræves en straffeattest uden forhold der er relevante for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dennes brugere. Straffeattesten bør rekvireres og vurderes ved ansættelse og ved eventuel usikkerhed om den aktuelle status. Uden begrundet mistanke, er det ikke pålagt 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at rekvirere straffeattest for værende medarbejdere</w:t>
            </w:r>
          </w:p>
        </w:tc>
        <w:tc>
          <w:tcPr>
            <w:tcW w:w="561" w:type="dxa"/>
            <w:shd w:val="clear" w:color="auto" w:fill="auto"/>
          </w:tcPr>
          <w:p w14:paraId="1C36101A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114778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F7B656A" w14:textId="77777777" w:rsidTr="006A75A0">
        <w:tc>
          <w:tcPr>
            <w:tcW w:w="7826" w:type="dxa"/>
            <w:shd w:val="clear" w:color="auto" w:fill="auto"/>
          </w:tcPr>
          <w:p w14:paraId="0407D2DB" w14:textId="3C0F40BC" w:rsidR="000A70A8" w:rsidRPr="00522D30" w:rsidRDefault="003D0DE2" w:rsidP="000A70A8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="000A70A8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="000A70A8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personale bør iagttage ubetinget tavshed med hensyn til oplysninger vedrørende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="000A70A8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eller andres forhold, som kommer til deres kendskab i forbindelse med de i denne kontrakt omhandlede leverancer, tjenesteydelser m.v.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="000A70A8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="000A70A8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personale bør acceptere dette ved at underskrive en generel tavshedserklæring</w:t>
            </w:r>
          </w:p>
          <w:p w14:paraId="3B30BFC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1" w:type="dxa"/>
            <w:shd w:val="clear" w:color="auto" w:fill="auto"/>
          </w:tcPr>
          <w:p w14:paraId="5838F853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1C9B5E3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69D723D4" w14:textId="77777777" w:rsidTr="006A75A0">
        <w:tc>
          <w:tcPr>
            <w:tcW w:w="7826" w:type="dxa"/>
            <w:shd w:val="clear" w:color="auto" w:fill="auto"/>
          </w:tcPr>
          <w:p w14:paraId="0BEE54C6" w14:textId="0A3C44D9" w:rsidR="000A70A8" w:rsidRPr="00522D30" w:rsidRDefault="000A70A8" w:rsidP="000A70A8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ansatte ved </w:t>
            </w:r>
            <w:proofErr w:type="spellStart"/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underleverandører bør underskrive personlige tavshedserklæringer før de gives adgang til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udstyr og informationer eller bør en skriftlig aftale med underleverandøren bekræfte de ansattes tavshedspligt</w:t>
            </w:r>
          </w:p>
        </w:tc>
        <w:tc>
          <w:tcPr>
            <w:tcW w:w="561" w:type="dxa"/>
            <w:shd w:val="clear" w:color="auto" w:fill="auto"/>
          </w:tcPr>
          <w:p w14:paraId="5136EB6C" w14:textId="77777777" w:rsidR="000A70A8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2F2709E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29ADCDAC" w14:textId="77777777" w:rsidTr="006A75A0">
        <w:tc>
          <w:tcPr>
            <w:tcW w:w="7826" w:type="dxa"/>
            <w:shd w:val="clear" w:color="auto" w:fill="auto"/>
          </w:tcPr>
          <w:p w14:paraId="7D867253" w14:textId="77777777" w:rsidR="000A70A8" w:rsidRPr="00522D30" w:rsidRDefault="000A70A8" w:rsidP="000A70A8">
            <w:pPr>
              <w:rPr>
                <w:rFonts w:cstheme="minorHAnsi"/>
                <w:b/>
                <w:i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7.2.1 Ledelsesansvar</w:t>
            </w:r>
          </w:p>
        </w:tc>
        <w:tc>
          <w:tcPr>
            <w:tcW w:w="561" w:type="dxa"/>
            <w:shd w:val="clear" w:color="auto" w:fill="auto"/>
          </w:tcPr>
          <w:p w14:paraId="29DCD317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179AD36D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362926CA" w14:textId="77777777" w:rsidTr="006A75A0">
        <w:tc>
          <w:tcPr>
            <w:tcW w:w="7826" w:type="dxa"/>
            <w:shd w:val="clear" w:color="auto" w:fill="auto"/>
          </w:tcPr>
          <w:p w14:paraId="0BB8077E" w14:textId="77777777" w:rsidR="000A70A8" w:rsidRPr="00522D30" w:rsidRDefault="000A70A8" w:rsidP="000A70A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Medarbejdere bør være grundigt orienteret om deres roller og ansvarsområder</w:t>
            </w:r>
          </w:p>
          <w:p w14:paraId="2E04359B" w14:textId="77777777" w:rsidR="000A70A8" w:rsidRPr="00522D30" w:rsidRDefault="000A70A8" w:rsidP="000A70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72894410" w14:textId="77777777" w:rsidR="000A70A8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170501F7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63EFC47A" w14:textId="77777777" w:rsidTr="006A75A0">
        <w:tc>
          <w:tcPr>
            <w:tcW w:w="7826" w:type="dxa"/>
            <w:shd w:val="clear" w:color="auto" w:fill="auto"/>
          </w:tcPr>
          <w:p w14:paraId="63C1E6DA" w14:textId="77777777" w:rsidR="000A70A8" w:rsidRPr="00522D30" w:rsidRDefault="000A70A8" w:rsidP="000A70A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sikres, at medarbejderne fortsat har de nødvendige kvalifikationer og undervises med jævne mellemrum</w:t>
            </w:r>
          </w:p>
        </w:tc>
        <w:tc>
          <w:tcPr>
            <w:tcW w:w="561" w:type="dxa"/>
            <w:shd w:val="clear" w:color="auto" w:fill="auto"/>
          </w:tcPr>
          <w:p w14:paraId="20C22060" w14:textId="77777777" w:rsidR="000A70A8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260BAEC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3258DE01" w14:textId="77777777" w:rsidTr="006A75A0">
        <w:tc>
          <w:tcPr>
            <w:tcW w:w="7826" w:type="dxa"/>
            <w:shd w:val="clear" w:color="auto" w:fill="auto"/>
          </w:tcPr>
          <w:p w14:paraId="005166DF" w14:textId="77777777" w:rsidR="000A70A8" w:rsidRPr="00522D30" w:rsidRDefault="000A70A8" w:rsidP="000A70A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7.2.2 Bevidsthed om, uddannelse og træning i informationssikkerhed</w:t>
            </w:r>
          </w:p>
        </w:tc>
        <w:tc>
          <w:tcPr>
            <w:tcW w:w="561" w:type="dxa"/>
            <w:shd w:val="clear" w:color="auto" w:fill="auto"/>
          </w:tcPr>
          <w:p w14:paraId="4DE437BA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73AB5AF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32C3E72A" w14:textId="77777777" w:rsidTr="006A75A0">
        <w:tc>
          <w:tcPr>
            <w:tcW w:w="7826" w:type="dxa"/>
            <w:shd w:val="clear" w:color="auto" w:fill="auto"/>
          </w:tcPr>
          <w:p w14:paraId="1649A7A1" w14:textId="513674A3" w:rsidR="000A70A8" w:rsidRPr="00522D30" w:rsidRDefault="000A70A8" w:rsidP="000A70A8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sørges for at medarbejdere, der direkte eller indirekte arbejder i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miljø, deltager i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awareness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programmer, og er bekendt med </w:t>
            </w:r>
            <w:proofErr w:type="spellStart"/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sikkerhedsprocedurer og særlige sikkerhedskrav, som måtte være gældende for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systemer </w:t>
            </w:r>
          </w:p>
          <w:p w14:paraId="22B0881B" w14:textId="77777777" w:rsidR="000A70A8" w:rsidRPr="00522D30" w:rsidRDefault="000A70A8" w:rsidP="000A70A8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61" w:type="dxa"/>
            <w:shd w:val="clear" w:color="auto" w:fill="auto"/>
          </w:tcPr>
          <w:p w14:paraId="69624B9F" w14:textId="77777777" w:rsidR="000A70A8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7AFC0E77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0029D9B2" w14:textId="77777777" w:rsidTr="006A75A0">
        <w:tc>
          <w:tcPr>
            <w:tcW w:w="7826" w:type="dxa"/>
            <w:shd w:val="clear" w:color="auto" w:fill="auto"/>
          </w:tcPr>
          <w:p w14:paraId="2087FA85" w14:textId="5537C286" w:rsidR="000A70A8" w:rsidRPr="00522D30" w:rsidRDefault="000A70A8" w:rsidP="000A70A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Der bør sørges for at medarbejdere ved </w:t>
            </w:r>
            <w:proofErr w:type="spellStart"/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eventuelle underleverandører, der arbejder direkte eller indirekte med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udstyr og informationer lever op til samme krav, som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stiller til </w:t>
            </w:r>
            <w:proofErr w:type="spellStart"/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ansatte</w:t>
            </w:r>
          </w:p>
        </w:tc>
        <w:tc>
          <w:tcPr>
            <w:tcW w:w="561" w:type="dxa"/>
            <w:shd w:val="clear" w:color="auto" w:fill="auto"/>
          </w:tcPr>
          <w:p w14:paraId="1BA28601" w14:textId="77777777" w:rsidR="000A70A8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4FB84FE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201693C6" w14:textId="77777777" w:rsidTr="006A75A0">
        <w:tc>
          <w:tcPr>
            <w:tcW w:w="7826" w:type="dxa"/>
            <w:shd w:val="clear" w:color="auto" w:fill="auto"/>
          </w:tcPr>
          <w:p w14:paraId="609137D6" w14:textId="77777777" w:rsidR="000A70A8" w:rsidRPr="00522D30" w:rsidRDefault="000A70A8" w:rsidP="000A70A8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7.2.3 Sanktioner</w:t>
            </w:r>
          </w:p>
        </w:tc>
        <w:tc>
          <w:tcPr>
            <w:tcW w:w="561" w:type="dxa"/>
            <w:shd w:val="clear" w:color="auto" w:fill="auto"/>
          </w:tcPr>
          <w:p w14:paraId="3E17F319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7D5CC97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4057FE71" w14:textId="77777777" w:rsidTr="006A75A0">
        <w:tc>
          <w:tcPr>
            <w:tcW w:w="7826" w:type="dxa"/>
            <w:shd w:val="clear" w:color="auto" w:fill="auto"/>
          </w:tcPr>
          <w:p w14:paraId="1D2FE162" w14:textId="2AA32588" w:rsidR="000A70A8" w:rsidRPr="00522D30" w:rsidRDefault="000A70A8" w:rsidP="000A70A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Der bør sørges for passende ledelsesmæssige sanktioner overfor </w:t>
            </w:r>
            <w:proofErr w:type="spellStart"/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ansatte ved misbrug og/eller brud på sikkerhedsregler</w:t>
            </w:r>
          </w:p>
          <w:p w14:paraId="50E626E5" w14:textId="77777777" w:rsidR="000A70A8" w:rsidRPr="00522D30" w:rsidRDefault="000A70A8" w:rsidP="000A70A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86F052C" w14:textId="77777777" w:rsidR="000A70A8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62624A1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35CF809B" w14:textId="77777777" w:rsidTr="006A75A0">
        <w:tc>
          <w:tcPr>
            <w:tcW w:w="7826" w:type="dxa"/>
            <w:shd w:val="clear" w:color="auto" w:fill="auto"/>
          </w:tcPr>
          <w:p w14:paraId="0AC9199C" w14:textId="6C06220C" w:rsidR="000A70A8" w:rsidRPr="00522D30" w:rsidRDefault="000A70A8" w:rsidP="000A70A8">
            <w:pPr>
              <w:pStyle w:val="Brdtekst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fo-FO"/>
              </w:rPr>
              <w:t xml:space="preserve">Der bør 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sørges for passende sanktioner overfor </w:t>
            </w:r>
            <w:proofErr w:type="spellStart"/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konsulenter ved misbrug og/eller brud på sikkerhedsregler</w:t>
            </w:r>
          </w:p>
          <w:p w14:paraId="5FE82001" w14:textId="77777777" w:rsidR="000A70A8" w:rsidRPr="00522D30" w:rsidRDefault="000A70A8" w:rsidP="000A70A8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1" w:type="dxa"/>
            <w:shd w:val="clear" w:color="auto" w:fill="auto"/>
          </w:tcPr>
          <w:p w14:paraId="6720B841" w14:textId="77777777" w:rsidR="000A70A8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D49730C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46D43F0D" w14:textId="77777777" w:rsidTr="006A75A0">
        <w:tc>
          <w:tcPr>
            <w:tcW w:w="7826" w:type="dxa"/>
            <w:shd w:val="clear" w:color="auto" w:fill="auto"/>
          </w:tcPr>
          <w:p w14:paraId="74858DDA" w14:textId="77777777" w:rsidR="000A70A8" w:rsidRPr="00522D30" w:rsidRDefault="000A70A8" w:rsidP="000A70A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7.3.1 Ansættelsesforholdets ophør eller ændring</w:t>
            </w:r>
          </w:p>
        </w:tc>
        <w:tc>
          <w:tcPr>
            <w:tcW w:w="561" w:type="dxa"/>
            <w:shd w:val="clear" w:color="auto" w:fill="auto"/>
          </w:tcPr>
          <w:p w14:paraId="429FD257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08552E0C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A70A8" w:rsidRPr="00522D30" w14:paraId="7DF3F98E" w14:textId="77777777" w:rsidTr="006A75A0">
        <w:tc>
          <w:tcPr>
            <w:tcW w:w="7826" w:type="dxa"/>
            <w:shd w:val="clear" w:color="auto" w:fill="auto"/>
          </w:tcPr>
          <w:p w14:paraId="5783B481" w14:textId="57115B81" w:rsidR="000A70A8" w:rsidRPr="00522D30" w:rsidRDefault="000A70A8" w:rsidP="000A70A8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Der bør sørges for at adgang til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udstyr og informationer fjernes omgående når ansættelsesforholdet med 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eller dennes underleverandører ophører</w:t>
            </w:r>
          </w:p>
          <w:p w14:paraId="72B0B072" w14:textId="77777777" w:rsidR="000A70A8" w:rsidRPr="00522D30" w:rsidRDefault="000A70A8" w:rsidP="000A70A8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61" w:type="dxa"/>
            <w:shd w:val="clear" w:color="auto" w:fill="auto"/>
          </w:tcPr>
          <w:p w14:paraId="7F6E01B7" w14:textId="77777777" w:rsidR="000A70A8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3A44D6DF" w14:textId="77777777" w:rsidR="000A70A8" w:rsidRPr="00522D30" w:rsidRDefault="000A70A8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13B9C6E8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591071BF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66E88074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D1" w:rsidRPr="00522D30" w14:paraId="5D6F0B1F" w14:textId="77777777" w:rsidTr="003D5876">
        <w:tc>
          <w:tcPr>
            <w:tcW w:w="9242" w:type="dxa"/>
          </w:tcPr>
          <w:p w14:paraId="0094DAB4" w14:textId="77777777" w:rsidR="007277D1" w:rsidRPr="00522D30" w:rsidRDefault="00AB74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7.1.2: Kann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verða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trupult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serliga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í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samband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við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størri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feilir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t.d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>.</w:t>
            </w:r>
            <w:r w:rsidR="00DB505C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DB505C" w:rsidRPr="00522D30">
              <w:rPr>
                <w:rFonts w:cstheme="minorHAnsi"/>
                <w:sz w:val="24"/>
                <w:szCs w:val="24"/>
                <w:lang w:val="da-DK"/>
              </w:rPr>
              <w:t>tá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MS skal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inn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.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Stór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virkir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hava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sum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oftast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sjálvi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ein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politikk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um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tagnarskyldu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,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tvs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at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starvsfólkini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har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hava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longu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undirskrivað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tagnarskyldu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,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tá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er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ikki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neyðugt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aftur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 at </w:t>
            </w:r>
            <w:proofErr w:type="spellStart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>undirskriva</w:t>
            </w:r>
            <w:proofErr w:type="spellEnd"/>
            <w:r w:rsidR="0009373E" w:rsidRPr="00522D30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</w:p>
          <w:p w14:paraId="6996E8D4" w14:textId="77777777" w:rsidR="0009373E" w:rsidRPr="00522D30" w:rsidRDefault="0009373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C90C149" w14:textId="77777777" w:rsidTr="003D5876">
        <w:tc>
          <w:tcPr>
            <w:tcW w:w="9242" w:type="dxa"/>
          </w:tcPr>
          <w:p w14:paraId="080A7E1B" w14:textId="22015603" w:rsidR="007277D1" w:rsidRPr="00522D30" w:rsidRDefault="00AB749C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7.2.2: </w:t>
            </w:r>
            <w:r w:rsidR="0009373E" w:rsidRPr="00522D30">
              <w:rPr>
                <w:rFonts w:cstheme="minorHAnsi"/>
                <w:sz w:val="24"/>
                <w:szCs w:val="24"/>
              </w:rPr>
              <w:t xml:space="preserve">Her meinast t.d. við relevant krøv úr starvsfólkaleiðreglunum hjá </w:t>
            </w:r>
            <w:r w:rsidR="003D0DE2" w:rsidRPr="00522D30">
              <w:rPr>
                <w:rFonts w:cstheme="minorHAnsi"/>
                <w:sz w:val="24"/>
                <w:szCs w:val="24"/>
              </w:rPr>
              <w:t>veitaranum</w:t>
            </w:r>
            <w:r w:rsidR="0009373E" w:rsidRPr="00522D3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947D1F" w14:textId="77777777" w:rsidR="0009373E" w:rsidRPr="00522D30" w:rsidRDefault="0009373E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29E1B7ED" w14:textId="77777777" w:rsidTr="003D5876">
        <w:tc>
          <w:tcPr>
            <w:tcW w:w="9242" w:type="dxa"/>
          </w:tcPr>
          <w:p w14:paraId="5854021B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36D078C9" w14:textId="77777777" w:rsidTr="003D5876">
        <w:tc>
          <w:tcPr>
            <w:tcW w:w="9242" w:type="dxa"/>
          </w:tcPr>
          <w:p w14:paraId="5359CB1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541402C6" w14:textId="77777777" w:rsidTr="003D5876">
        <w:tc>
          <w:tcPr>
            <w:tcW w:w="9242" w:type="dxa"/>
          </w:tcPr>
          <w:p w14:paraId="76B68B8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14169160" w14:textId="77777777" w:rsidTr="003D5876">
        <w:tc>
          <w:tcPr>
            <w:tcW w:w="9242" w:type="dxa"/>
          </w:tcPr>
          <w:p w14:paraId="1EBB577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17396286" w14:textId="77777777" w:rsidTr="003D5876">
        <w:tc>
          <w:tcPr>
            <w:tcW w:w="9242" w:type="dxa"/>
          </w:tcPr>
          <w:p w14:paraId="40D3C50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0EAB40D2" w14:textId="77777777" w:rsidTr="003D5876">
        <w:tc>
          <w:tcPr>
            <w:tcW w:w="9242" w:type="dxa"/>
          </w:tcPr>
          <w:p w14:paraId="0F857A2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AE2834A" w14:textId="77777777" w:rsidR="007277D1" w:rsidRPr="00522D30" w:rsidRDefault="007277D1" w:rsidP="007277D1">
      <w:pPr>
        <w:rPr>
          <w:rFonts w:cstheme="minorHAnsi"/>
          <w:sz w:val="24"/>
          <w:szCs w:val="24"/>
        </w:rPr>
      </w:pPr>
      <w:r w:rsidRPr="00522D30">
        <w:rPr>
          <w:rFonts w:cstheme="minorHAnsi"/>
          <w:sz w:val="24"/>
          <w:szCs w:val="24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36"/>
        <w:gridCol w:w="557"/>
        <w:gridCol w:w="623"/>
      </w:tblGrid>
      <w:tr w:rsidR="007277D1" w:rsidRPr="00522D30" w14:paraId="48524F94" w14:textId="77777777" w:rsidTr="00522D30">
        <w:tc>
          <w:tcPr>
            <w:tcW w:w="8056" w:type="dxa"/>
            <w:shd w:val="clear" w:color="auto" w:fill="auto"/>
          </w:tcPr>
          <w:p w14:paraId="3ED3A744" w14:textId="77777777" w:rsidR="007277D1" w:rsidRPr="00522D30" w:rsidRDefault="007277D1" w:rsidP="005F7154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8. </w:t>
            </w:r>
            <w:r w:rsidR="005F7154" w:rsidRPr="00522D30">
              <w:rPr>
                <w:rFonts w:cstheme="minorHAnsi"/>
                <w:b/>
                <w:sz w:val="24"/>
                <w:szCs w:val="24"/>
                <w:lang w:val="da-DK"/>
              </w:rPr>
              <w:t>Styring af aktiver</w:t>
            </w:r>
          </w:p>
        </w:tc>
        <w:tc>
          <w:tcPr>
            <w:tcW w:w="563" w:type="dxa"/>
            <w:shd w:val="clear" w:color="auto" w:fill="auto"/>
          </w:tcPr>
          <w:p w14:paraId="58C4BF6E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auto"/>
          </w:tcPr>
          <w:p w14:paraId="0EF0D61A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7277D1" w:rsidRPr="00522D30" w14:paraId="3673C736" w14:textId="77777777" w:rsidTr="00522D30">
        <w:tc>
          <w:tcPr>
            <w:tcW w:w="8056" w:type="dxa"/>
            <w:shd w:val="clear" w:color="auto" w:fill="auto"/>
          </w:tcPr>
          <w:p w14:paraId="18C3BA15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3" w:type="dxa"/>
            <w:shd w:val="clear" w:color="auto" w:fill="auto"/>
          </w:tcPr>
          <w:p w14:paraId="27C67EE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4FE9A5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BA696A8" w14:textId="77777777" w:rsidTr="00522D30">
        <w:tc>
          <w:tcPr>
            <w:tcW w:w="8056" w:type="dxa"/>
            <w:shd w:val="clear" w:color="auto" w:fill="auto"/>
          </w:tcPr>
          <w:p w14:paraId="12AE20A9" w14:textId="77777777" w:rsidR="007277D1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8.1.1 Fortegnelse over aktiver</w:t>
            </w:r>
          </w:p>
        </w:tc>
        <w:tc>
          <w:tcPr>
            <w:tcW w:w="563" w:type="dxa"/>
            <w:shd w:val="clear" w:color="auto" w:fill="auto"/>
          </w:tcPr>
          <w:p w14:paraId="3D27B62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783F04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1B33AC2" w14:textId="77777777" w:rsidTr="00522D30">
        <w:tc>
          <w:tcPr>
            <w:tcW w:w="8056" w:type="dxa"/>
            <w:shd w:val="clear" w:color="auto" w:fill="auto"/>
          </w:tcPr>
          <w:p w14:paraId="20EE9F52" w14:textId="46633C47" w:rsidR="007277D1" w:rsidRPr="00522D30" w:rsidRDefault="003D0DE2" w:rsidP="005F7154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5F7154" w:rsidRPr="00522D30">
              <w:rPr>
                <w:rFonts w:cstheme="minorHAnsi"/>
                <w:sz w:val="24"/>
                <w:szCs w:val="24"/>
              </w:rPr>
              <w:t xml:space="preserve"> bør have oversigt over egne aktiver i relation til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</w:p>
          <w:p w14:paraId="7D62E307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55AC865E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6ABA3AE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3F94E11E" w14:textId="77777777" w:rsidTr="00522D30">
        <w:tc>
          <w:tcPr>
            <w:tcW w:w="8056" w:type="dxa"/>
            <w:shd w:val="clear" w:color="auto" w:fill="auto"/>
          </w:tcPr>
          <w:p w14:paraId="23E1D136" w14:textId="77777777" w:rsidR="007277D1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8.1.2 Ejerskab af aktiver</w:t>
            </w:r>
          </w:p>
        </w:tc>
        <w:tc>
          <w:tcPr>
            <w:tcW w:w="563" w:type="dxa"/>
            <w:shd w:val="clear" w:color="auto" w:fill="auto"/>
          </w:tcPr>
          <w:p w14:paraId="2923C8F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CE1054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C74AB13" w14:textId="77777777" w:rsidTr="00522D30">
        <w:tc>
          <w:tcPr>
            <w:tcW w:w="8056" w:type="dxa"/>
            <w:shd w:val="clear" w:color="auto" w:fill="auto"/>
          </w:tcPr>
          <w:p w14:paraId="4D8D11B1" w14:textId="7FC0211F" w:rsidR="007277D1" w:rsidRPr="00522D30" w:rsidRDefault="005F7154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Der bør udpeges en ansvarlig i organisationen for hvert aktiv i relation til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</w:p>
          <w:p w14:paraId="37EC8C5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3" w:type="dxa"/>
            <w:shd w:val="clear" w:color="auto" w:fill="auto"/>
          </w:tcPr>
          <w:p w14:paraId="08CFD12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7986558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0C396F35" w14:textId="77777777" w:rsidTr="00522D30">
        <w:tc>
          <w:tcPr>
            <w:tcW w:w="8056" w:type="dxa"/>
            <w:shd w:val="clear" w:color="auto" w:fill="auto"/>
          </w:tcPr>
          <w:p w14:paraId="42D3C408" w14:textId="77777777" w:rsidR="007277D1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8.1.3 Accepteret brug af aktiver</w:t>
            </w:r>
          </w:p>
        </w:tc>
        <w:tc>
          <w:tcPr>
            <w:tcW w:w="563" w:type="dxa"/>
            <w:shd w:val="clear" w:color="auto" w:fill="auto"/>
          </w:tcPr>
          <w:p w14:paraId="51142F5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E69CF1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7D56710" w14:textId="77777777" w:rsidTr="00522D30">
        <w:tc>
          <w:tcPr>
            <w:tcW w:w="8056" w:type="dxa"/>
            <w:shd w:val="clear" w:color="auto" w:fill="auto"/>
          </w:tcPr>
          <w:p w14:paraId="126C084B" w14:textId="0A963E77" w:rsidR="007277D1" w:rsidRPr="00522D30" w:rsidRDefault="005F7154" w:rsidP="003D5876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Aktiver, der indeholder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systemer og data bør behandles i følge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klassifikation</w:t>
            </w:r>
          </w:p>
        </w:tc>
        <w:tc>
          <w:tcPr>
            <w:tcW w:w="563" w:type="dxa"/>
            <w:shd w:val="clear" w:color="auto" w:fill="auto"/>
          </w:tcPr>
          <w:p w14:paraId="5586D60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0CD8789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4B467CC0" w14:textId="77777777" w:rsidTr="00522D30">
        <w:tc>
          <w:tcPr>
            <w:tcW w:w="8056" w:type="dxa"/>
            <w:shd w:val="clear" w:color="auto" w:fill="auto"/>
          </w:tcPr>
          <w:p w14:paraId="30DFB7EA" w14:textId="77777777" w:rsidR="007277D1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8.1.4 Tilbagelevering af aktiver</w:t>
            </w:r>
          </w:p>
        </w:tc>
        <w:tc>
          <w:tcPr>
            <w:tcW w:w="563" w:type="dxa"/>
            <w:shd w:val="clear" w:color="auto" w:fill="auto"/>
          </w:tcPr>
          <w:p w14:paraId="119F637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AB70BA5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A49457E" w14:textId="77777777" w:rsidTr="00522D30">
        <w:tc>
          <w:tcPr>
            <w:tcW w:w="8056" w:type="dxa"/>
            <w:shd w:val="clear" w:color="auto" w:fill="auto"/>
          </w:tcPr>
          <w:p w14:paraId="6A2CBA59" w14:textId="3B1E15C4" w:rsidR="007277D1" w:rsidRPr="00522D30" w:rsidRDefault="003D0DE2" w:rsidP="005F7154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5F7154" w:rsidRPr="00522D30">
              <w:rPr>
                <w:rFonts w:cstheme="minorHAnsi"/>
                <w:sz w:val="24"/>
                <w:szCs w:val="24"/>
              </w:rPr>
              <w:t xml:space="preserve"> skal sikre, at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="005F7154" w:rsidRPr="00522D30">
              <w:rPr>
                <w:rFonts w:cstheme="minorHAnsi"/>
                <w:sz w:val="24"/>
                <w:szCs w:val="24"/>
              </w:rPr>
              <w:t xml:space="preserve"> data ikke bliver udleveret på aktiver, som forhenværende medarbejdere og konsulenter får lov til at beholde</w:t>
            </w:r>
          </w:p>
        </w:tc>
        <w:tc>
          <w:tcPr>
            <w:tcW w:w="563" w:type="dxa"/>
            <w:shd w:val="clear" w:color="auto" w:fill="auto"/>
          </w:tcPr>
          <w:p w14:paraId="50F5D80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26E3DE6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548EE814" w14:textId="77777777" w:rsidTr="00522D30">
        <w:tc>
          <w:tcPr>
            <w:tcW w:w="8056" w:type="dxa"/>
            <w:shd w:val="clear" w:color="auto" w:fill="auto"/>
          </w:tcPr>
          <w:p w14:paraId="47FBE1AB" w14:textId="065A07EF" w:rsidR="007277D1" w:rsidRPr="00522D30" w:rsidRDefault="003D0DE2" w:rsidP="005F7154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5F7154" w:rsidRPr="00522D30">
              <w:rPr>
                <w:rFonts w:cstheme="minorHAnsi"/>
                <w:sz w:val="24"/>
                <w:szCs w:val="24"/>
              </w:rPr>
              <w:t xml:space="preserve"> bør sikre, at viden, som er vigtig for den videre drift ikke forsvinder med </w:t>
            </w:r>
            <w:r w:rsidR="005F7154" w:rsidRPr="00522D30">
              <w:rPr>
                <w:rFonts w:cstheme="minorHAnsi"/>
                <w:sz w:val="24"/>
                <w:szCs w:val="24"/>
                <w:lang w:val="da-DK"/>
              </w:rPr>
              <w:t>forhenværende</w:t>
            </w:r>
            <w:r w:rsidR="005F7154" w:rsidRPr="00522D30">
              <w:rPr>
                <w:rFonts w:cstheme="minorHAnsi"/>
                <w:sz w:val="24"/>
                <w:szCs w:val="24"/>
              </w:rPr>
              <w:t xml:space="preserve"> medarbejdere og konsulenter </w:t>
            </w:r>
          </w:p>
        </w:tc>
        <w:tc>
          <w:tcPr>
            <w:tcW w:w="563" w:type="dxa"/>
            <w:shd w:val="clear" w:color="auto" w:fill="auto"/>
          </w:tcPr>
          <w:p w14:paraId="250D475F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0977D0B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6753A818" w14:textId="77777777" w:rsidTr="00522D30">
        <w:tc>
          <w:tcPr>
            <w:tcW w:w="8056" w:type="dxa"/>
            <w:shd w:val="clear" w:color="auto" w:fill="auto"/>
          </w:tcPr>
          <w:p w14:paraId="096A1AD0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8.2.1 Klassifikation af information</w:t>
            </w:r>
          </w:p>
        </w:tc>
        <w:tc>
          <w:tcPr>
            <w:tcW w:w="563" w:type="dxa"/>
            <w:shd w:val="clear" w:color="auto" w:fill="auto"/>
          </w:tcPr>
          <w:p w14:paraId="46936558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1FA3BB42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2E9FF763" w14:textId="77777777" w:rsidTr="00522D30">
        <w:tc>
          <w:tcPr>
            <w:tcW w:w="8056" w:type="dxa"/>
            <w:shd w:val="clear" w:color="auto" w:fill="auto"/>
          </w:tcPr>
          <w:p w14:paraId="0F6487C0" w14:textId="5CE2C65E" w:rsidR="005F7154" w:rsidRPr="00522D30" w:rsidRDefault="003D0DE2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="005F7154" w:rsidRPr="00522D30">
              <w:rPr>
                <w:rFonts w:cstheme="minorHAnsi"/>
                <w:sz w:val="24"/>
                <w:szCs w:val="24"/>
                <w:lang w:val="da-DK"/>
              </w:rPr>
              <w:t xml:space="preserve"> bør forholde sig til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5F7154" w:rsidRPr="00522D30">
              <w:rPr>
                <w:rFonts w:cstheme="minorHAnsi"/>
                <w:sz w:val="24"/>
                <w:szCs w:val="24"/>
                <w:lang w:val="da-DK"/>
              </w:rPr>
              <w:t xml:space="preserve"> klassificering af systemer og data</w:t>
            </w:r>
          </w:p>
          <w:p w14:paraId="1EB87ADD" w14:textId="77777777" w:rsidR="005F7154" w:rsidRPr="00522D30" w:rsidRDefault="005F7154" w:rsidP="005F7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264E26E9" w14:textId="77777777" w:rsidR="005F7154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1F377C15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10397CC7" w14:textId="77777777" w:rsidTr="00522D30">
        <w:tc>
          <w:tcPr>
            <w:tcW w:w="8056" w:type="dxa"/>
            <w:shd w:val="clear" w:color="auto" w:fill="auto"/>
          </w:tcPr>
          <w:p w14:paraId="49E26EED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8.2.2 Mærkning af information</w:t>
            </w:r>
          </w:p>
        </w:tc>
        <w:tc>
          <w:tcPr>
            <w:tcW w:w="563" w:type="dxa"/>
            <w:shd w:val="clear" w:color="auto" w:fill="auto"/>
          </w:tcPr>
          <w:p w14:paraId="0EC64B66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8473E9A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3F211EEF" w14:textId="77777777" w:rsidTr="00522D30">
        <w:tc>
          <w:tcPr>
            <w:tcW w:w="8056" w:type="dxa"/>
            <w:shd w:val="clear" w:color="auto" w:fill="auto"/>
          </w:tcPr>
          <w:p w14:paraId="0874A82D" w14:textId="0857BD16" w:rsidR="005F7154" w:rsidRPr="00522D30" w:rsidRDefault="003D0DE2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="005F7154" w:rsidRPr="00522D30">
              <w:rPr>
                <w:rFonts w:cstheme="minorHAnsi"/>
                <w:sz w:val="24"/>
                <w:szCs w:val="24"/>
                <w:lang w:val="da-DK"/>
              </w:rPr>
              <w:t xml:space="preserve"> bør sikre, at uvedkommende ikke har adgang til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5F7154" w:rsidRPr="00522D30">
              <w:rPr>
                <w:rFonts w:cstheme="minorHAnsi"/>
                <w:sz w:val="24"/>
                <w:szCs w:val="24"/>
                <w:lang w:val="da-DK"/>
              </w:rPr>
              <w:t xml:space="preserve"> data</w:t>
            </w:r>
          </w:p>
          <w:p w14:paraId="7E647D91" w14:textId="77777777" w:rsidR="005F7154" w:rsidRPr="00522D30" w:rsidRDefault="005F7154" w:rsidP="005F7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70321EDB" w14:textId="77777777" w:rsidR="005F7154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DD6A913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1DF9C61D" w14:textId="77777777" w:rsidTr="00522D30">
        <w:tc>
          <w:tcPr>
            <w:tcW w:w="8056" w:type="dxa"/>
            <w:shd w:val="clear" w:color="auto" w:fill="auto"/>
          </w:tcPr>
          <w:p w14:paraId="74AC9947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8.2.3 Håndtering af aktiver</w:t>
            </w:r>
          </w:p>
        </w:tc>
        <w:tc>
          <w:tcPr>
            <w:tcW w:w="563" w:type="dxa"/>
            <w:shd w:val="clear" w:color="auto" w:fill="auto"/>
          </w:tcPr>
          <w:p w14:paraId="1C812C8F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29735DB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368B2A3E" w14:textId="77777777" w:rsidTr="00522D30">
        <w:tc>
          <w:tcPr>
            <w:tcW w:w="8056" w:type="dxa"/>
            <w:shd w:val="clear" w:color="auto" w:fill="auto"/>
          </w:tcPr>
          <w:p w14:paraId="1231F8D1" w14:textId="5363F187" w:rsidR="005F7154" w:rsidRPr="00522D30" w:rsidRDefault="005F7154" w:rsidP="005F715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håndtering af informationsaktiver bør ske i overensstemmelse med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klassifikation af informationsaktiver</w:t>
            </w:r>
          </w:p>
          <w:p w14:paraId="222318D5" w14:textId="77777777" w:rsidR="005F7154" w:rsidRPr="00522D30" w:rsidRDefault="005F7154" w:rsidP="005F7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377C71FB" w14:textId="77777777" w:rsidR="005F7154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C2D726A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6A9B6888" w14:textId="77777777" w:rsidTr="00522D30">
        <w:tc>
          <w:tcPr>
            <w:tcW w:w="8056" w:type="dxa"/>
            <w:shd w:val="clear" w:color="auto" w:fill="auto"/>
          </w:tcPr>
          <w:p w14:paraId="13E06F48" w14:textId="700ED297" w:rsidR="005F7154" w:rsidRPr="00522D30" w:rsidRDefault="005F7154" w:rsidP="005F7154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passende sikkerhedskontrol bør implementeres til sikring av dataintegritet og tilgængelighed i overensstemmelse med de af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fastsatte krav</w:t>
            </w:r>
          </w:p>
          <w:p w14:paraId="2419E012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3" w:type="dxa"/>
            <w:shd w:val="clear" w:color="auto" w:fill="auto"/>
          </w:tcPr>
          <w:p w14:paraId="0FB5CDE3" w14:textId="77777777" w:rsidR="005F7154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CA82B8C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710D6EED" w14:textId="77777777" w:rsidTr="00522D30">
        <w:tc>
          <w:tcPr>
            <w:tcW w:w="8056" w:type="dxa"/>
            <w:shd w:val="clear" w:color="auto" w:fill="auto"/>
          </w:tcPr>
          <w:p w14:paraId="67061EF7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8.3.1 Styring af flytbare medier</w:t>
            </w:r>
          </w:p>
        </w:tc>
        <w:tc>
          <w:tcPr>
            <w:tcW w:w="563" w:type="dxa"/>
            <w:shd w:val="clear" w:color="auto" w:fill="auto"/>
          </w:tcPr>
          <w:p w14:paraId="70DEE9B5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2B8A7E3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12BFBB4C" w14:textId="77777777" w:rsidTr="00522D30">
        <w:tc>
          <w:tcPr>
            <w:tcW w:w="8056" w:type="dxa"/>
            <w:shd w:val="clear" w:color="auto" w:fill="auto"/>
          </w:tcPr>
          <w:p w14:paraId="2B657488" w14:textId="5A8DDBE3" w:rsidR="005F7154" w:rsidRPr="00522D30" w:rsidRDefault="005F7154" w:rsidP="005F7154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udprintet materiale, bærbare lagermedier, herunder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ukrypterede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harddiske i bærbare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pc'ere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m.v., der indeholder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data, som er klassificeret som fortrolige, bør altid opbe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softHyphen/>
              <w:t xml:space="preserve">vares i fysisk kontrollerede områder og bør ikke flyttes her fra uden særlig tilladelse hertil. 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br/>
              <w:t>Arbejdsrelateret flytning er dog tilladt f.eks. til og fra møder</w:t>
            </w:r>
          </w:p>
          <w:p w14:paraId="6E3457C0" w14:textId="77777777" w:rsidR="005F7154" w:rsidRPr="00522D30" w:rsidRDefault="005F7154" w:rsidP="005F7154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63" w:type="dxa"/>
            <w:shd w:val="clear" w:color="auto" w:fill="auto"/>
          </w:tcPr>
          <w:p w14:paraId="6917527D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EC47B6C" w14:textId="77777777" w:rsidR="005F7154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5F7154" w:rsidRPr="00522D30" w14:paraId="02CD6815" w14:textId="77777777" w:rsidTr="00522D30">
        <w:tc>
          <w:tcPr>
            <w:tcW w:w="8056" w:type="dxa"/>
            <w:shd w:val="clear" w:color="auto" w:fill="auto"/>
          </w:tcPr>
          <w:p w14:paraId="60811D03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8.3.2 Bortskaffelse af medier</w:t>
            </w:r>
          </w:p>
        </w:tc>
        <w:tc>
          <w:tcPr>
            <w:tcW w:w="563" w:type="dxa"/>
            <w:shd w:val="clear" w:color="auto" w:fill="auto"/>
          </w:tcPr>
          <w:p w14:paraId="5442E417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53524B1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2173D2D5" w14:textId="77777777" w:rsidTr="00522D30">
        <w:tc>
          <w:tcPr>
            <w:tcW w:w="8056" w:type="dxa"/>
            <w:shd w:val="clear" w:color="auto" w:fill="auto"/>
          </w:tcPr>
          <w:p w14:paraId="1D1E8F93" w14:textId="2D870871" w:rsidR="005F7154" w:rsidRPr="00522D30" w:rsidRDefault="005F7154" w:rsidP="005F715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Medier der kan indeholde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data skal bortskaffes på forsvarlig vis ved ødelæggelse efter formelle procedurer</w:t>
            </w:r>
          </w:p>
          <w:p w14:paraId="3876B8BF" w14:textId="77777777" w:rsidR="005F7154" w:rsidRPr="00522D30" w:rsidRDefault="005F7154" w:rsidP="005F715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14:paraId="3D9A46A9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295A1FA" w14:textId="77777777" w:rsidR="005F7154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5F7154" w:rsidRPr="00522D30" w14:paraId="329E00E0" w14:textId="77777777" w:rsidTr="00522D30">
        <w:tc>
          <w:tcPr>
            <w:tcW w:w="8056" w:type="dxa"/>
            <w:shd w:val="clear" w:color="auto" w:fill="auto"/>
          </w:tcPr>
          <w:p w14:paraId="736BF524" w14:textId="24D07C4C" w:rsidR="005F7154" w:rsidRPr="00522D30" w:rsidRDefault="003D0DE2" w:rsidP="005F7154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5F7154" w:rsidRPr="00522D30">
              <w:rPr>
                <w:rFonts w:cstheme="minorHAnsi"/>
                <w:sz w:val="24"/>
                <w:szCs w:val="24"/>
              </w:rPr>
              <w:t xml:space="preserve"> bør holde sig ajour med viden om ødelæggelsesmetoder</w:t>
            </w:r>
          </w:p>
        </w:tc>
        <w:tc>
          <w:tcPr>
            <w:tcW w:w="563" w:type="dxa"/>
            <w:shd w:val="clear" w:color="auto" w:fill="auto"/>
          </w:tcPr>
          <w:p w14:paraId="0FA85606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7F8E60B" w14:textId="77777777" w:rsidR="005F7154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5F7154" w:rsidRPr="00522D30" w14:paraId="45FD2993" w14:textId="77777777" w:rsidTr="00522D30">
        <w:tc>
          <w:tcPr>
            <w:tcW w:w="8056" w:type="dxa"/>
            <w:shd w:val="clear" w:color="auto" w:fill="auto"/>
          </w:tcPr>
          <w:p w14:paraId="729452C9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8.3.3 Transport af fysiske medier</w:t>
            </w:r>
          </w:p>
        </w:tc>
        <w:tc>
          <w:tcPr>
            <w:tcW w:w="563" w:type="dxa"/>
            <w:shd w:val="clear" w:color="auto" w:fill="auto"/>
          </w:tcPr>
          <w:p w14:paraId="3F38D8D0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2E27DB5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F7154" w:rsidRPr="00522D30" w14:paraId="152F262D" w14:textId="77777777" w:rsidTr="00522D30">
        <w:tc>
          <w:tcPr>
            <w:tcW w:w="8056" w:type="dxa"/>
            <w:shd w:val="clear" w:color="auto" w:fill="auto"/>
          </w:tcPr>
          <w:p w14:paraId="1C30B550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være en oversigt over medier, der bliver transporteret</w:t>
            </w:r>
          </w:p>
          <w:p w14:paraId="13A87E6E" w14:textId="77777777" w:rsidR="005F7154" w:rsidRPr="00522D30" w:rsidRDefault="005F7154" w:rsidP="005F7154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63" w:type="dxa"/>
            <w:shd w:val="clear" w:color="auto" w:fill="auto"/>
          </w:tcPr>
          <w:p w14:paraId="4206F690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02DB96C" w14:textId="77777777" w:rsidR="005F7154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5F7154" w:rsidRPr="00522D30" w14:paraId="782B0170" w14:textId="77777777" w:rsidTr="00522D30">
        <w:tc>
          <w:tcPr>
            <w:tcW w:w="8056" w:type="dxa"/>
            <w:shd w:val="clear" w:color="auto" w:fill="auto"/>
          </w:tcPr>
          <w:p w14:paraId="4CD839D4" w14:textId="02DF3164" w:rsidR="005F7154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Som hovedregel bør transport foretages af </w:t>
            </w:r>
            <w:proofErr w:type="spellStart"/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’s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personale og være direkte mellem lokationerne, dvs. uden unødvendigt ophold </w:t>
            </w:r>
          </w:p>
          <w:p w14:paraId="1E2F5DAC" w14:textId="77777777" w:rsidR="005F7154" w:rsidRPr="00522D30" w:rsidRDefault="005F7154" w:rsidP="005F7154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3" w:type="dxa"/>
            <w:shd w:val="clear" w:color="auto" w:fill="auto"/>
          </w:tcPr>
          <w:p w14:paraId="1A29594B" w14:textId="77777777" w:rsidR="005F7154" w:rsidRPr="00522D30" w:rsidRDefault="005F71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F534280" w14:textId="77777777" w:rsidR="005F7154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</w:tbl>
    <w:p w14:paraId="24E316D5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36EFA7A5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22FF3C9C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D1" w:rsidRPr="00522D30" w14:paraId="02D48114" w14:textId="77777777" w:rsidTr="003D5876">
        <w:tc>
          <w:tcPr>
            <w:tcW w:w="9242" w:type="dxa"/>
          </w:tcPr>
          <w:p w14:paraId="34C4F414" w14:textId="65A9139E" w:rsidR="007277D1" w:rsidRPr="00647F62" w:rsidRDefault="00647F62" w:rsidP="003D5876">
            <w:pPr>
              <w:rPr>
                <w:rFonts w:cstheme="minorHAnsi"/>
                <w:bCs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8.3.1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22D30">
              <w:rPr>
                <w:rFonts w:cstheme="minorHAnsi"/>
                <w:b/>
                <w:sz w:val="24"/>
                <w:szCs w:val="24"/>
              </w:rPr>
              <w:t>8.3.</w:t>
            </w:r>
            <w:r>
              <w:rPr>
                <w:rFonts w:cstheme="minorHAnsi"/>
                <w:b/>
                <w:sz w:val="24"/>
                <w:szCs w:val="24"/>
              </w:rPr>
              <w:t xml:space="preserve">3 </w:t>
            </w:r>
            <w:r>
              <w:rPr>
                <w:rFonts w:cstheme="minorHAnsi"/>
                <w:bCs/>
                <w:sz w:val="24"/>
                <w:szCs w:val="24"/>
              </w:rPr>
              <w:t xml:space="preserve">Veitarin </w:t>
            </w:r>
            <w:r w:rsidR="009C005C">
              <w:rPr>
                <w:rFonts w:cstheme="minorHAnsi"/>
                <w:bCs/>
                <w:sz w:val="24"/>
                <w:szCs w:val="24"/>
              </w:rPr>
              <w:t>hevur dátur hjá UVS liggjandi</w:t>
            </w:r>
            <w:r w:rsidR="00BC2B6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7277D1" w:rsidRPr="00522D30" w14:paraId="21C0A248" w14:textId="77777777" w:rsidTr="003D5876">
        <w:tc>
          <w:tcPr>
            <w:tcW w:w="9242" w:type="dxa"/>
          </w:tcPr>
          <w:p w14:paraId="2D689FA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9C35D99" w14:textId="77777777" w:rsidTr="003D5876">
        <w:tc>
          <w:tcPr>
            <w:tcW w:w="9242" w:type="dxa"/>
          </w:tcPr>
          <w:p w14:paraId="761E76E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B130631" w14:textId="77777777" w:rsidTr="003D5876">
        <w:tc>
          <w:tcPr>
            <w:tcW w:w="9242" w:type="dxa"/>
          </w:tcPr>
          <w:p w14:paraId="26EA718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23C95A2C" w14:textId="77777777" w:rsidTr="003D5876">
        <w:tc>
          <w:tcPr>
            <w:tcW w:w="9242" w:type="dxa"/>
          </w:tcPr>
          <w:p w14:paraId="73E142B7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7674B89" w14:textId="77777777" w:rsidTr="003D5876">
        <w:tc>
          <w:tcPr>
            <w:tcW w:w="9242" w:type="dxa"/>
          </w:tcPr>
          <w:p w14:paraId="7E950ED7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228ACDB1" w14:textId="77777777" w:rsidTr="003D5876">
        <w:tc>
          <w:tcPr>
            <w:tcW w:w="9242" w:type="dxa"/>
          </w:tcPr>
          <w:p w14:paraId="10C9A34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6E685F2" w14:textId="77777777" w:rsidTr="003D5876">
        <w:tc>
          <w:tcPr>
            <w:tcW w:w="9242" w:type="dxa"/>
          </w:tcPr>
          <w:p w14:paraId="4201B76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64AD7B57" w14:textId="77777777" w:rsidR="002C47DF" w:rsidRPr="00522D30" w:rsidRDefault="002C47DF" w:rsidP="007277D1">
      <w:pPr>
        <w:rPr>
          <w:rFonts w:cstheme="minorHAnsi"/>
          <w:sz w:val="24"/>
          <w:szCs w:val="24"/>
          <w:lang w:val="da-DK"/>
        </w:rPr>
      </w:pPr>
    </w:p>
    <w:p w14:paraId="6E619E0E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r w:rsidRPr="00522D30">
        <w:rPr>
          <w:rFonts w:cstheme="minorHAnsi"/>
          <w:sz w:val="24"/>
          <w:szCs w:val="24"/>
          <w:lang w:val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7"/>
        <w:gridCol w:w="560"/>
        <w:gridCol w:w="629"/>
      </w:tblGrid>
      <w:tr w:rsidR="007277D1" w:rsidRPr="00522D30" w14:paraId="28D18BDB" w14:textId="77777777" w:rsidTr="00522D30">
        <w:tc>
          <w:tcPr>
            <w:tcW w:w="7827" w:type="dxa"/>
            <w:shd w:val="clear" w:color="auto" w:fill="auto"/>
          </w:tcPr>
          <w:p w14:paraId="31F97D0B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9. </w:t>
            </w:r>
            <w:r w:rsidR="00832A9E" w:rsidRPr="00522D30">
              <w:rPr>
                <w:rFonts w:cstheme="minorHAnsi"/>
                <w:b/>
                <w:sz w:val="24"/>
                <w:szCs w:val="24"/>
                <w:lang w:val="da-DK"/>
              </w:rPr>
              <w:t>Adgangsstyring</w:t>
            </w:r>
          </w:p>
        </w:tc>
        <w:tc>
          <w:tcPr>
            <w:tcW w:w="560" w:type="dxa"/>
            <w:shd w:val="clear" w:color="auto" w:fill="auto"/>
          </w:tcPr>
          <w:p w14:paraId="4B3ECF82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9" w:type="dxa"/>
            <w:shd w:val="clear" w:color="auto" w:fill="auto"/>
          </w:tcPr>
          <w:p w14:paraId="43AB9720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7277D1" w:rsidRPr="00522D30" w14:paraId="1FEDF0F1" w14:textId="77777777" w:rsidTr="00522D30">
        <w:tc>
          <w:tcPr>
            <w:tcW w:w="7827" w:type="dxa"/>
            <w:shd w:val="clear" w:color="auto" w:fill="auto"/>
          </w:tcPr>
          <w:p w14:paraId="09EF134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0" w:type="dxa"/>
            <w:shd w:val="clear" w:color="auto" w:fill="auto"/>
          </w:tcPr>
          <w:p w14:paraId="33C224B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A0654B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7B86888" w14:textId="77777777" w:rsidTr="00522D30">
        <w:tc>
          <w:tcPr>
            <w:tcW w:w="7827" w:type="dxa"/>
            <w:shd w:val="clear" w:color="auto" w:fill="auto"/>
          </w:tcPr>
          <w:p w14:paraId="064100F5" w14:textId="77777777" w:rsidR="007277D1" w:rsidRPr="00522D30" w:rsidRDefault="00832A9E" w:rsidP="00832A9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9.1.1 Politik for adgangsstyring</w:t>
            </w:r>
          </w:p>
        </w:tc>
        <w:tc>
          <w:tcPr>
            <w:tcW w:w="560" w:type="dxa"/>
            <w:shd w:val="clear" w:color="auto" w:fill="auto"/>
          </w:tcPr>
          <w:p w14:paraId="06CE5B5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5931C7B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406BF0F" w14:textId="77777777" w:rsidTr="00522D30">
        <w:tc>
          <w:tcPr>
            <w:tcW w:w="7827" w:type="dxa"/>
            <w:shd w:val="clear" w:color="auto" w:fill="auto"/>
          </w:tcPr>
          <w:p w14:paraId="288F1F0C" w14:textId="4889CD68" w:rsidR="007277D1" w:rsidRPr="00522D30" w:rsidRDefault="00832A9E" w:rsidP="00F74C1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På IT-systemer skal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="00F74C1F" w:rsidRPr="00522D30">
              <w:rPr>
                <w:rFonts w:cstheme="minorHAnsi"/>
                <w:sz w:val="24"/>
                <w:szCs w:val="24"/>
              </w:rPr>
              <w:t xml:space="preserve"> </w:t>
            </w:r>
            <w:r w:rsidRPr="00522D30">
              <w:rPr>
                <w:rFonts w:cstheme="minorHAnsi"/>
                <w:sz w:val="24"/>
                <w:szCs w:val="24"/>
              </w:rPr>
              <w:t>informationer samt medarbejderdata til stedse beskyttes gennem adgangskontrol</w:t>
            </w:r>
            <w:r w:rsidR="00F74C1F" w:rsidRPr="00522D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0" w:type="dxa"/>
            <w:shd w:val="clear" w:color="auto" w:fill="auto"/>
          </w:tcPr>
          <w:p w14:paraId="15A6C995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3A9011C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DE37D0B" w14:textId="77777777" w:rsidTr="00522D30">
        <w:tc>
          <w:tcPr>
            <w:tcW w:w="7827" w:type="dxa"/>
            <w:shd w:val="clear" w:color="auto" w:fill="auto"/>
          </w:tcPr>
          <w:p w14:paraId="51DC6C07" w14:textId="77777777" w:rsidR="007277D1" w:rsidRPr="00522D30" w:rsidRDefault="00F74C1F" w:rsidP="00F74C1F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9.1.2 Adgang til netværk og netværkstjenester</w:t>
            </w:r>
          </w:p>
        </w:tc>
        <w:tc>
          <w:tcPr>
            <w:tcW w:w="560" w:type="dxa"/>
            <w:shd w:val="clear" w:color="auto" w:fill="auto"/>
          </w:tcPr>
          <w:p w14:paraId="1029309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173B02B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A17A129" w14:textId="77777777" w:rsidTr="00522D30">
        <w:tc>
          <w:tcPr>
            <w:tcW w:w="7827" w:type="dxa"/>
            <w:shd w:val="clear" w:color="auto" w:fill="auto"/>
          </w:tcPr>
          <w:p w14:paraId="2B40FE0B" w14:textId="77777777" w:rsidR="007277D1" w:rsidRPr="00522D30" w:rsidRDefault="00F74C1F" w:rsidP="00DF598B">
            <w:pPr>
              <w:pStyle w:val="Brdtekst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Brugere bør kun få adgang til de netværk og netværkstjenester, som de specifikt er autoriseret til at benytte.</w:t>
            </w:r>
          </w:p>
        </w:tc>
        <w:tc>
          <w:tcPr>
            <w:tcW w:w="560" w:type="dxa"/>
            <w:shd w:val="clear" w:color="auto" w:fill="auto"/>
          </w:tcPr>
          <w:p w14:paraId="775EA6D0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53269F5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6012DD9" w14:textId="77777777" w:rsidTr="00522D30">
        <w:tc>
          <w:tcPr>
            <w:tcW w:w="7827" w:type="dxa"/>
            <w:shd w:val="clear" w:color="auto" w:fill="auto"/>
          </w:tcPr>
          <w:p w14:paraId="778E94D5" w14:textId="77777777" w:rsidR="007277D1" w:rsidRPr="00522D30" w:rsidRDefault="00F74C1F" w:rsidP="00F74C1F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9.2.1 Brugerregistrering og -afmelding</w:t>
            </w:r>
          </w:p>
        </w:tc>
        <w:tc>
          <w:tcPr>
            <w:tcW w:w="560" w:type="dxa"/>
            <w:shd w:val="clear" w:color="auto" w:fill="auto"/>
          </w:tcPr>
          <w:p w14:paraId="33F0A1C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17BD0A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128CE2D" w14:textId="77777777" w:rsidTr="00522D30">
        <w:tc>
          <w:tcPr>
            <w:tcW w:w="7827" w:type="dxa"/>
            <w:shd w:val="clear" w:color="auto" w:fill="auto"/>
          </w:tcPr>
          <w:p w14:paraId="2648D618" w14:textId="77777777" w:rsidR="007277D1" w:rsidRPr="00522D30" w:rsidRDefault="00F74C1F" w:rsidP="00DF598B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autorisere og administrere egne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bruger-ID'er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14:paraId="534A1EB9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D898E6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83F8D99" w14:textId="77777777" w:rsidTr="00522D30">
        <w:tc>
          <w:tcPr>
            <w:tcW w:w="7827" w:type="dxa"/>
            <w:shd w:val="clear" w:color="auto" w:fill="auto"/>
          </w:tcPr>
          <w:p w14:paraId="157A5623" w14:textId="77777777" w:rsidR="007277D1" w:rsidRPr="00522D30" w:rsidRDefault="00F74C1F" w:rsidP="00F74C1F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sikre, at der ikke eksisterer delte brugeradgange, men at alle konti er personhenførbare. Hvor dette ikke er </w:t>
            </w:r>
            <w:proofErr w:type="gram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muligt</w:t>
            </w:r>
            <w:proofErr w:type="gram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skal dokumentation forefindes</w:t>
            </w:r>
          </w:p>
        </w:tc>
        <w:tc>
          <w:tcPr>
            <w:tcW w:w="560" w:type="dxa"/>
            <w:shd w:val="clear" w:color="auto" w:fill="auto"/>
          </w:tcPr>
          <w:p w14:paraId="114742A1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75D3C52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C97C978" w14:textId="77777777" w:rsidTr="00522D30">
        <w:tc>
          <w:tcPr>
            <w:tcW w:w="7827" w:type="dxa"/>
            <w:shd w:val="clear" w:color="auto" w:fill="auto"/>
          </w:tcPr>
          <w:p w14:paraId="192804C5" w14:textId="297EC6EA" w:rsidR="007277D1" w:rsidRPr="00522D30" w:rsidRDefault="00F74C1F" w:rsidP="00F74C1F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få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accept før personer uden for 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får adgang til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systemer</w:t>
            </w:r>
          </w:p>
        </w:tc>
        <w:tc>
          <w:tcPr>
            <w:tcW w:w="560" w:type="dxa"/>
            <w:shd w:val="clear" w:color="auto" w:fill="auto"/>
          </w:tcPr>
          <w:p w14:paraId="2F4BB968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7149B55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5E6B7CE" w14:textId="77777777" w:rsidTr="00522D30">
        <w:tc>
          <w:tcPr>
            <w:tcW w:w="7827" w:type="dxa"/>
            <w:shd w:val="clear" w:color="auto" w:fill="auto"/>
          </w:tcPr>
          <w:p w14:paraId="2618E646" w14:textId="7D0365C7" w:rsidR="007277D1" w:rsidRPr="00522D30" w:rsidRDefault="00F74C1F" w:rsidP="00F74C1F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fjerne adgange, når 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s personale ikke længere har behov for adgang</w:t>
            </w:r>
          </w:p>
        </w:tc>
        <w:tc>
          <w:tcPr>
            <w:tcW w:w="560" w:type="dxa"/>
            <w:shd w:val="clear" w:color="auto" w:fill="auto"/>
          </w:tcPr>
          <w:p w14:paraId="2446D191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BE25BC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778F135C" w14:textId="77777777" w:rsidTr="00522D30">
        <w:tc>
          <w:tcPr>
            <w:tcW w:w="7827" w:type="dxa"/>
            <w:shd w:val="clear" w:color="auto" w:fill="auto"/>
          </w:tcPr>
          <w:p w14:paraId="3F26389F" w14:textId="77777777" w:rsidR="00F74C1F" w:rsidRPr="00522D30" w:rsidRDefault="00F74C1F" w:rsidP="00F74C1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sikre, at konti m.m., der anvendes af leverandører til fjernadgang, kun er aktive i den påkrævede periode</w:t>
            </w:r>
          </w:p>
        </w:tc>
        <w:tc>
          <w:tcPr>
            <w:tcW w:w="560" w:type="dxa"/>
            <w:shd w:val="clear" w:color="auto" w:fill="auto"/>
          </w:tcPr>
          <w:p w14:paraId="3856FCFC" w14:textId="77777777" w:rsidR="00F74C1F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7C34257C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2C6E6CD2" w14:textId="77777777" w:rsidTr="00522D30">
        <w:tc>
          <w:tcPr>
            <w:tcW w:w="7827" w:type="dxa"/>
            <w:shd w:val="clear" w:color="auto" w:fill="auto"/>
          </w:tcPr>
          <w:p w14:paraId="46E6A071" w14:textId="77777777" w:rsidR="00F74C1F" w:rsidRPr="00522D30" w:rsidRDefault="00F74C1F" w:rsidP="00F74C1F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9.2.2 Tildeling af brugeradgang</w:t>
            </w:r>
          </w:p>
        </w:tc>
        <w:tc>
          <w:tcPr>
            <w:tcW w:w="560" w:type="dxa"/>
            <w:shd w:val="clear" w:color="auto" w:fill="auto"/>
          </w:tcPr>
          <w:p w14:paraId="18A5D7CF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D54E1FD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7138E34B" w14:textId="77777777" w:rsidTr="00522D30">
        <w:tc>
          <w:tcPr>
            <w:tcW w:w="7827" w:type="dxa"/>
            <w:shd w:val="clear" w:color="auto" w:fill="auto"/>
          </w:tcPr>
          <w:p w14:paraId="235179D3" w14:textId="77777777" w:rsidR="00F74C1F" w:rsidRPr="00522D30" w:rsidRDefault="00F74C1F" w:rsidP="00F74C1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tildeling og ændring af adgange bør altid følge en defineret og dokumenteret proces</w:t>
            </w:r>
          </w:p>
        </w:tc>
        <w:tc>
          <w:tcPr>
            <w:tcW w:w="560" w:type="dxa"/>
            <w:shd w:val="clear" w:color="auto" w:fill="auto"/>
          </w:tcPr>
          <w:p w14:paraId="07BB5CB6" w14:textId="77777777" w:rsidR="00F74C1F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39E0696A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4E64F6F4" w14:textId="77777777" w:rsidTr="00522D30">
        <w:tc>
          <w:tcPr>
            <w:tcW w:w="7827" w:type="dxa"/>
            <w:shd w:val="clear" w:color="auto" w:fill="auto"/>
          </w:tcPr>
          <w:p w14:paraId="2E74A1A5" w14:textId="5AF85B28" w:rsidR="00F74C1F" w:rsidRPr="00522D30" w:rsidRDefault="00F74C1F" w:rsidP="00DF598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overholde 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 standard for navngivning ved tilføjelse og ændring af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brugerid’er</w:t>
            </w:r>
            <w:proofErr w:type="spellEnd"/>
          </w:p>
        </w:tc>
        <w:tc>
          <w:tcPr>
            <w:tcW w:w="560" w:type="dxa"/>
            <w:shd w:val="clear" w:color="auto" w:fill="auto"/>
          </w:tcPr>
          <w:p w14:paraId="4B69F1E9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A724F9C" w14:textId="77777777" w:rsidR="00F74C1F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F74C1F" w:rsidRPr="00522D30" w14:paraId="3953EC4B" w14:textId="77777777" w:rsidTr="00522D30">
        <w:tc>
          <w:tcPr>
            <w:tcW w:w="7827" w:type="dxa"/>
            <w:shd w:val="clear" w:color="auto" w:fill="auto"/>
          </w:tcPr>
          <w:p w14:paraId="1262BBF8" w14:textId="77777777" w:rsidR="00F74C1F" w:rsidRPr="00522D30" w:rsidRDefault="00F74C1F" w:rsidP="00F74C1F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9.2.3 Styring af privilegerede adgangsrettigheder</w:t>
            </w:r>
          </w:p>
        </w:tc>
        <w:tc>
          <w:tcPr>
            <w:tcW w:w="560" w:type="dxa"/>
            <w:shd w:val="clear" w:color="auto" w:fill="auto"/>
          </w:tcPr>
          <w:p w14:paraId="70D1DDF3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E3CB0B5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5E707513" w14:textId="77777777" w:rsidTr="00522D30">
        <w:tc>
          <w:tcPr>
            <w:tcW w:w="7827" w:type="dxa"/>
            <w:shd w:val="clear" w:color="auto" w:fill="auto"/>
          </w:tcPr>
          <w:p w14:paraId="639CB93C" w14:textId="77777777" w:rsidR="00F74C1F" w:rsidRPr="00522D30" w:rsidRDefault="00F74C1F" w:rsidP="00DF598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Tildeling og anvendelse af privilegerede adgangsrettigheder bør begrænses og styres</w:t>
            </w:r>
          </w:p>
        </w:tc>
        <w:tc>
          <w:tcPr>
            <w:tcW w:w="560" w:type="dxa"/>
            <w:shd w:val="clear" w:color="auto" w:fill="auto"/>
          </w:tcPr>
          <w:p w14:paraId="0E7B1149" w14:textId="77777777" w:rsidR="00F74C1F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2252D2DF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53D13DBD" w14:textId="77777777" w:rsidTr="00522D30">
        <w:tc>
          <w:tcPr>
            <w:tcW w:w="7827" w:type="dxa"/>
            <w:shd w:val="clear" w:color="auto" w:fill="auto"/>
          </w:tcPr>
          <w:p w14:paraId="1B483F5C" w14:textId="6AE71109" w:rsidR="00F74C1F" w:rsidRPr="00522D30" w:rsidRDefault="00F74C1F" w:rsidP="00DF598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have procedurer for at opbevare administrative passwords, og på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anmodning kunne levere en ajourført oversigt over disse for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systemer, der er under 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s administration</w:t>
            </w:r>
          </w:p>
        </w:tc>
        <w:tc>
          <w:tcPr>
            <w:tcW w:w="560" w:type="dxa"/>
            <w:shd w:val="clear" w:color="auto" w:fill="auto"/>
          </w:tcPr>
          <w:p w14:paraId="3DB35DA6" w14:textId="77777777" w:rsidR="00F74C1F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251C901C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1E51C113" w14:textId="77777777" w:rsidTr="00522D30">
        <w:tc>
          <w:tcPr>
            <w:tcW w:w="7827" w:type="dxa"/>
            <w:shd w:val="clear" w:color="auto" w:fill="auto"/>
          </w:tcPr>
          <w:p w14:paraId="1D3A6503" w14:textId="4209B53B" w:rsidR="00F74C1F" w:rsidRPr="00522D30" w:rsidRDefault="00F74C1F" w:rsidP="00DF598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godkende anmodning om privilegeret adgang for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personale til operativ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softHyphen/>
              <w:t xml:space="preserve">systemer, applikationer, softwareværktøjer, systemer og enheder under 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="00DF598B" w:rsidRPr="00522D30">
              <w:rPr>
                <w:rFonts w:cstheme="minorHAnsi"/>
                <w:sz w:val="24"/>
                <w:szCs w:val="24"/>
                <w:lang w:val="da-DK"/>
              </w:rPr>
              <w:t>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ansvar</w:t>
            </w:r>
          </w:p>
        </w:tc>
        <w:tc>
          <w:tcPr>
            <w:tcW w:w="560" w:type="dxa"/>
            <w:shd w:val="clear" w:color="auto" w:fill="auto"/>
          </w:tcPr>
          <w:p w14:paraId="6441E666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F30CDBE" w14:textId="77777777" w:rsidR="00F74C1F" w:rsidRPr="00522D30" w:rsidRDefault="00B5476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F74C1F" w:rsidRPr="00522D30" w14:paraId="31C883FD" w14:textId="77777777" w:rsidTr="00522D30">
        <w:tc>
          <w:tcPr>
            <w:tcW w:w="7827" w:type="dxa"/>
            <w:shd w:val="clear" w:color="auto" w:fill="auto"/>
          </w:tcPr>
          <w:p w14:paraId="4168C195" w14:textId="77777777" w:rsidR="00F74C1F" w:rsidRPr="00522D30" w:rsidRDefault="00DF598B" w:rsidP="00DF598B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9.2.4 Styring af hemmelig autentifikationsinformation om brugere</w:t>
            </w:r>
          </w:p>
        </w:tc>
        <w:tc>
          <w:tcPr>
            <w:tcW w:w="560" w:type="dxa"/>
            <w:shd w:val="clear" w:color="auto" w:fill="auto"/>
          </w:tcPr>
          <w:p w14:paraId="6AD73623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5D44C1B7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72150F65" w14:textId="77777777" w:rsidTr="00522D30">
        <w:tc>
          <w:tcPr>
            <w:tcW w:w="7827" w:type="dxa"/>
            <w:shd w:val="clear" w:color="auto" w:fill="auto"/>
          </w:tcPr>
          <w:p w14:paraId="747C5A12" w14:textId="77777777" w:rsidR="00F74C1F" w:rsidRPr="00522D30" w:rsidRDefault="00DF598B" w:rsidP="00DF598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brugere skal informeres om, at password er hemmelige og må ikke videregives. Passwords til delte bruger-id’er bør holdes indenfor gruppen</w:t>
            </w:r>
          </w:p>
        </w:tc>
        <w:tc>
          <w:tcPr>
            <w:tcW w:w="560" w:type="dxa"/>
            <w:shd w:val="clear" w:color="auto" w:fill="auto"/>
          </w:tcPr>
          <w:p w14:paraId="61986A96" w14:textId="77777777" w:rsidR="00F74C1F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2F3DD4AF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7B4477CB" w14:textId="77777777" w:rsidTr="00522D30">
        <w:tc>
          <w:tcPr>
            <w:tcW w:w="7827" w:type="dxa"/>
            <w:shd w:val="clear" w:color="auto" w:fill="auto"/>
          </w:tcPr>
          <w:p w14:paraId="2CFC7D05" w14:textId="38A1630F" w:rsidR="00F74C1F" w:rsidRPr="00522D30" w:rsidRDefault="00DF598B" w:rsidP="00DF598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altid og straks ændre default password leveret af leverandøren før systemet bliver taget i brug (såsom default passwords til applikationer,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middleware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>, database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softHyphen/>
              <w:t>syste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softHyphen/>
              <w:t xml:space="preserve">mer og OS, </w:t>
            </w:r>
            <w:proofErr w:type="gramStart"/>
            <w:r w:rsidRPr="00522D30">
              <w:rPr>
                <w:rFonts w:cstheme="minorHAnsi"/>
                <w:sz w:val="24"/>
                <w:szCs w:val="24"/>
                <w:lang w:val="da-DK"/>
              </w:rPr>
              <w:t>SNMP community</w:t>
            </w:r>
            <w:proofErr w:type="gram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strings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>, herunder fjerne unødvendige konti). Nye pass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softHyphen/>
              <w:t xml:space="preserve">words bør overholde 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s retningslinjer.</w:t>
            </w:r>
          </w:p>
        </w:tc>
        <w:tc>
          <w:tcPr>
            <w:tcW w:w="560" w:type="dxa"/>
            <w:shd w:val="clear" w:color="auto" w:fill="auto"/>
          </w:tcPr>
          <w:p w14:paraId="6D54EEDF" w14:textId="77777777" w:rsidR="00F74C1F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E5CDAD8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74C1F" w:rsidRPr="00522D30" w14:paraId="3DFF0AB5" w14:textId="77777777" w:rsidTr="00522D30">
        <w:tc>
          <w:tcPr>
            <w:tcW w:w="7827" w:type="dxa"/>
            <w:shd w:val="clear" w:color="auto" w:fill="auto"/>
          </w:tcPr>
          <w:p w14:paraId="0CB4932C" w14:textId="77777777" w:rsidR="00F74C1F" w:rsidRPr="00522D30" w:rsidRDefault="00DF598B" w:rsidP="00DF598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opretholde egen proces for reset af passwords og aflevere disse på en sikker måde</w:t>
            </w:r>
          </w:p>
        </w:tc>
        <w:tc>
          <w:tcPr>
            <w:tcW w:w="560" w:type="dxa"/>
            <w:shd w:val="clear" w:color="auto" w:fill="auto"/>
          </w:tcPr>
          <w:p w14:paraId="067EAC2C" w14:textId="77777777" w:rsidR="00F74C1F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49FB567" w14:textId="77777777" w:rsidR="00F74C1F" w:rsidRPr="00522D30" w:rsidRDefault="00F74C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1BB428AB" w14:textId="77777777" w:rsidTr="00522D30">
        <w:tc>
          <w:tcPr>
            <w:tcW w:w="7827" w:type="dxa"/>
            <w:shd w:val="clear" w:color="auto" w:fill="auto"/>
          </w:tcPr>
          <w:p w14:paraId="7C4A96DE" w14:textId="77777777" w:rsidR="00DF598B" w:rsidRPr="00522D30" w:rsidRDefault="00DF598B" w:rsidP="00DF598B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9.2.5 Gennemgang af brugernes adgangsrettigheder</w:t>
            </w:r>
          </w:p>
        </w:tc>
        <w:tc>
          <w:tcPr>
            <w:tcW w:w="560" w:type="dxa"/>
            <w:shd w:val="clear" w:color="auto" w:fill="auto"/>
          </w:tcPr>
          <w:p w14:paraId="548AD00A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C5BE02E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6D3B6EAD" w14:textId="77777777" w:rsidTr="00522D30">
        <w:tc>
          <w:tcPr>
            <w:tcW w:w="7827" w:type="dxa"/>
            <w:shd w:val="clear" w:color="auto" w:fill="auto"/>
          </w:tcPr>
          <w:p w14:paraId="6988E795" w14:textId="77777777" w:rsidR="00DF598B" w:rsidRPr="00522D30" w:rsidRDefault="00DF598B" w:rsidP="00DF598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udføre årlig gennemgang af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bruger-ID'er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>, herunder:</w:t>
            </w:r>
          </w:p>
          <w:p w14:paraId="44293990" w14:textId="2896075B" w:rsidR="00DF598B" w:rsidRPr="00522D30" w:rsidRDefault="00DF598B" w:rsidP="00466EF7">
            <w:pPr>
              <w:pStyle w:val="Brdtekst"/>
              <w:numPr>
                <w:ilvl w:val="0"/>
                <w:numId w:val="16"/>
              </w:numPr>
              <w:tabs>
                <w:tab w:val="num" w:pos="227"/>
              </w:tabs>
              <w:spacing w:before="0" w:after="0"/>
              <w:ind w:left="907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individuelt revurdere om 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 privilegerede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bruger-ID'er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andre brugere fortsat har et arbejdsbetinget behov for adgang</w:t>
            </w:r>
          </w:p>
          <w:p w14:paraId="7C921B81" w14:textId="6F3CC6AD" w:rsidR="00DF598B" w:rsidRPr="00522D30" w:rsidRDefault="00DF598B" w:rsidP="00466EF7">
            <w:pPr>
              <w:pStyle w:val="Brdtekst"/>
              <w:numPr>
                <w:ilvl w:val="0"/>
                <w:numId w:val="16"/>
              </w:numPr>
              <w:tabs>
                <w:tab w:val="num" w:pos="227"/>
              </w:tabs>
              <w:spacing w:before="0" w:after="0"/>
              <w:ind w:left="907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efter revurdering at fremsende liste over 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bruger-ID'er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til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sikkerhedsfunktion til godkendelse</w:t>
            </w:r>
          </w:p>
        </w:tc>
        <w:tc>
          <w:tcPr>
            <w:tcW w:w="560" w:type="dxa"/>
            <w:shd w:val="clear" w:color="auto" w:fill="auto"/>
          </w:tcPr>
          <w:p w14:paraId="0C362E09" w14:textId="77777777" w:rsidR="00DF598B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1590C0A6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034D9C58" w14:textId="77777777" w:rsidTr="00522D30">
        <w:tc>
          <w:tcPr>
            <w:tcW w:w="7827" w:type="dxa"/>
            <w:shd w:val="clear" w:color="auto" w:fill="auto"/>
          </w:tcPr>
          <w:p w14:paraId="1C11E2E7" w14:textId="77777777" w:rsidR="00DF598B" w:rsidRPr="00522D30" w:rsidRDefault="00DF598B" w:rsidP="00DF598B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9.2.6 Inddragelse eller justering af adgangsrettigheder</w:t>
            </w:r>
          </w:p>
        </w:tc>
        <w:tc>
          <w:tcPr>
            <w:tcW w:w="560" w:type="dxa"/>
            <w:shd w:val="clear" w:color="auto" w:fill="auto"/>
          </w:tcPr>
          <w:p w14:paraId="753A7BBA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5FA9772B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3060AF14" w14:textId="77777777" w:rsidTr="00522D30">
        <w:tc>
          <w:tcPr>
            <w:tcW w:w="7827" w:type="dxa"/>
            <w:shd w:val="clear" w:color="auto" w:fill="auto"/>
          </w:tcPr>
          <w:p w14:paraId="537388C6" w14:textId="77777777" w:rsidR="00DF598B" w:rsidRPr="00522D30" w:rsidRDefault="00DF598B" w:rsidP="00DF598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Alle medarbejderes og eksterne brugeres adgangsrettigheder til information og informationsbehandlingsfaciliteter bør inddrages, når deres ansættelsesforhold, kontrakt eller aftale ophører, eller tilpasses efter en ændring.</w:t>
            </w:r>
          </w:p>
        </w:tc>
        <w:tc>
          <w:tcPr>
            <w:tcW w:w="560" w:type="dxa"/>
            <w:shd w:val="clear" w:color="auto" w:fill="auto"/>
          </w:tcPr>
          <w:p w14:paraId="1253059A" w14:textId="77777777" w:rsidR="00DF598B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160A9E1E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10DE3DE2" w14:textId="77777777" w:rsidTr="00522D30">
        <w:tc>
          <w:tcPr>
            <w:tcW w:w="7827" w:type="dxa"/>
            <w:shd w:val="clear" w:color="auto" w:fill="auto"/>
          </w:tcPr>
          <w:p w14:paraId="0829655D" w14:textId="77777777" w:rsidR="00DF598B" w:rsidRPr="00522D30" w:rsidRDefault="00DF598B" w:rsidP="00DF598B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9.3.1 Brug af hemmelig autentifikationsinformation</w:t>
            </w:r>
          </w:p>
        </w:tc>
        <w:tc>
          <w:tcPr>
            <w:tcW w:w="560" w:type="dxa"/>
            <w:shd w:val="clear" w:color="auto" w:fill="auto"/>
          </w:tcPr>
          <w:p w14:paraId="3722651F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D8E22EA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4AAF958B" w14:textId="77777777" w:rsidTr="00522D30">
        <w:tc>
          <w:tcPr>
            <w:tcW w:w="7827" w:type="dxa"/>
            <w:shd w:val="clear" w:color="auto" w:fill="auto"/>
          </w:tcPr>
          <w:p w14:paraId="38F8B688" w14:textId="1E8952D9" w:rsidR="00DF598B" w:rsidRPr="00522D30" w:rsidRDefault="00DF598B" w:rsidP="00DF598B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Det bør være et krav, at brugere følger </w:t>
            </w:r>
            <w:r w:rsidR="0091633D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</w:rPr>
              <w:t>s praksis ved anvendelse af hemmelig autentifikationsinformation.</w:t>
            </w:r>
          </w:p>
        </w:tc>
        <w:tc>
          <w:tcPr>
            <w:tcW w:w="560" w:type="dxa"/>
            <w:shd w:val="clear" w:color="auto" w:fill="auto"/>
          </w:tcPr>
          <w:p w14:paraId="387F586C" w14:textId="77777777" w:rsidR="00DF598B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86FF8FC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709CADB2" w14:textId="77777777" w:rsidTr="00522D30">
        <w:tc>
          <w:tcPr>
            <w:tcW w:w="7827" w:type="dxa"/>
            <w:shd w:val="clear" w:color="auto" w:fill="auto"/>
          </w:tcPr>
          <w:p w14:paraId="4D08BF9A" w14:textId="77777777" w:rsidR="00DF598B" w:rsidRPr="00522D30" w:rsidRDefault="00DF598B" w:rsidP="00DF59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22D30">
              <w:rPr>
                <w:rFonts w:cstheme="minorHAnsi"/>
                <w:b/>
                <w:bCs/>
                <w:iCs/>
                <w:sz w:val="24"/>
                <w:szCs w:val="24"/>
              </w:rPr>
              <w:t>9.4.1 Begrænset adgang til informationer</w:t>
            </w:r>
          </w:p>
        </w:tc>
        <w:tc>
          <w:tcPr>
            <w:tcW w:w="560" w:type="dxa"/>
            <w:shd w:val="clear" w:color="auto" w:fill="auto"/>
          </w:tcPr>
          <w:p w14:paraId="63AB4312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C38F85C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300F4980" w14:textId="77777777" w:rsidTr="00522D30">
        <w:tc>
          <w:tcPr>
            <w:tcW w:w="7827" w:type="dxa"/>
            <w:shd w:val="clear" w:color="auto" w:fill="auto"/>
          </w:tcPr>
          <w:p w14:paraId="45C0826B" w14:textId="77777777" w:rsidR="00DF598B" w:rsidRPr="00522D30" w:rsidRDefault="00DF598B" w:rsidP="00DF598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Adgang til informationer og applikationssystemers funktioner bør begrænses</w:t>
            </w:r>
            <w:r w:rsidR="00DC135E" w:rsidRPr="00522D30">
              <w:rPr>
                <w:rFonts w:cstheme="minorHAnsi"/>
                <w:sz w:val="24"/>
                <w:szCs w:val="24"/>
              </w:rPr>
              <w:t>.</w:t>
            </w:r>
            <w:r w:rsidRPr="00522D3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shd w:val="clear" w:color="auto" w:fill="auto"/>
          </w:tcPr>
          <w:p w14:paraId="05582D59" w14:textId="77777777" w:rsidR="00DF598B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22D06715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774E584E" w14:textId="77777777" w:rsidTr="00522D30">
        <w:tc>
          <w:tcPr>
            <w:tcW w:w="7827" w:type="dxa"/>
            <w:shd w:val="clear" w:color="auto" w:fill="auto"/>
          </w:tcPr>
          <w:p w14:paraId="5583882B" w14:textId="77777777" w:rsidR="00DF598B" w:rsidRPr="00522D30" w:rsidRDefault="00DC135E" w:rsidP="00DC13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22D30">
              <w:rPr>
                <w:rFonts w:cstheme="minorHAnsi"/>
                <w:b/>
                <w:bCs/>
                <w:iCs/>
                <w:sz w:val="24"/>
                <w:szCs w:val="24"/>
              </w:rPr>
              <w:t>9.4.2 Procedurer for sikker log-on</w:t>
            </w:r>
          </w:p>
        </w:tc>
        <w:tc>
          <w:tcPr>
            <w:tcW w:w="560" w:type="dxa"/>
            <w:shd w:val="clear" w:color="auto" w:fill="auto"/>
          </w:tcPr>
          <w:p w14:paraId="320BBD34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076636BB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C135E" w:rsidRPr="00522D30" w14:paraId="322BD6A2" w14:textId="77777777" w:rsidTr="00522D30">
        <w:tc>
          <w:tcPr>
            <w:tcW w:w="7827" w:type="dxa"/>
            <w:shd w:val="clear" w:color="auto" w:fill="auto"/>
          </w:tcPr>
          <w:p w14:paraId="139EA744" w14:textId="77777777" w:rsidR="00DC135E" w:rsidRPr="00522D30" w:rsidRDefault="00DC135E" w:rsidP="00DC135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forefindes en sikker log-on procedure</w:t>
            </w:r>
          </w:p>
        </w:tc>
        <w:tc>
          <w:tcPr>
            <w:tcW w:w="560" w:type="dxa"/>
            <w:shd w:val="clear" w:color="auto" w:fill="auto"/>
          </w:tcPr>
          <w:p w14:paraId="4883AA27" w14:textId="77777777" w:rsidR="00DC135E" w:rsidRPr="00522D30" w:rsidRDefault="00CD41AA" w:rsidP="00DC135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7E237AD2" w14:textId="77777777" w:rsidR="00DC135E" w:rsidRPr="00522D30" w:rsidRDefault="00DC135E" w:rsidP="00DC135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C135E" w:rsidRPr="00522D30" w14:paraId="4861EB8B" w14:textId="77777777" w:rsidTr="00522D30">
        <w:tc>
          <w:tcPr>
            <w:tcW w:w="7827" w:type="dxa"/>
            <w:shd w:val="clear" w:color="auto" w:fill="auto"/>
          </w:tcPr>
          <w:p w14:paraId="56D5C091" w14:textId="15B56A28" w:rsidR="00DC135E" w:rsidRPr="00522D30" w:rsidRDefault="00DC135E" w:rsidP="00DC135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Behandle forespørgsler til password politikker fra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</w:p>
        </w:tc>
        <w:tc>
          <w:tcPr>
            <w:tcW w:w="560" w:type="dxa"/>
            <w:shd w:val="clear" w:color="auto" w:fill="auto"/>
          </w:tcPr>
          <w:p w14:paraId="614971F6" w14:textId="77777777" w:rsidR="00DC135E" w:rsidRPr="00522D30" w:rsidRDefault="00DC135E" w:rsidP="00DC13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9A5CACC" w14:textId="77777777" w:rsidR="00DC135E" w:rsidRPr="00522D30" w:rsidRDefault="004312CE" w:rsidP="00DC135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DC135E" w:rsidRPr="00522D30" w14:paraId="4C1685EA" w14:textId="77777777" w:rsidTr="00522D30">
        <w:tc>
          <w:tcPr>
            <w:tcW w:w="7827" w:type="dxa"/>
            <w:shd w:val="clear" w:color="auto" w:fill="auto"/>
          </w:tcPr>
          <w:p w14:paraId="6F9621DD" w14:textId="77777777" w:rsidR="00DC135E" w:rsidRPr="00522D30" w:rsidRDefault="00DC135E" w:rsidP="00DC135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håndhæve passwordregler for bruger-ID'er og konti for systemer, applikationer, enheder og netværksinfra</w:t>
            </w:r>
            <w:r w:rsidRPr="00522D30">
              <w:rPr>
                <w:rFonts w:cstheme="minorHAnsi"/>
                <w:sz w:val="24"/>
                <w:szCs w:val="24"/>
              </w:rPr>
              <w:softHyphen/>
              <w:t xml:space="preserve">struktur som defineret </w:t>
            </w:r>
          </w:p>
        </w:tc>
        <w:tc>
          <w:tcPr>
            <w:tcW w:w="560" w:type="dxa"/>
            <w:shd w:val="clear" w:color="auto" w:fill="auto"/>
          </w:tcPr>
          <w:p w14:paraId="6D9E0A7A" w14:textId="77777777" w:rsidR="00DC135E" w:rsidRPr="00522D30" w:rsidRDefault="00CD41AA" w:rsidP="00DC135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304D970" w14:textId="77777777" w:rsidR="00DC135E" w:rsidRPr="00522D30" w:rsidRDefault="00DC135E" w:rsidP="00DC135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C135E" w:rsidRPr="00522D30" w14:paraId="1DC4BBC3" w14:textId="77777777" w:rsidTr="00522D30">
        <w:tc>
          <w:tcPr>
            <w:tcW w:w="7827" w:type="dxa"/>
            <w:shd w:val="clear" w:color="auto" w:fill="auto"/>
          </w:tcPr>
          <w:p w14:paraId="171C2EE3" w14:textId="475DA941" w:rsidR="00DC135E" w:rsidRPr="00522D30" w:rsidRDefault="00DC135E" w:rsidP="00DC135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afvigelser, f.eks. forårsaget af tekniske afhængigheder, skal godkendes af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</w:p>
        </w:tc>
        <w:tc>
          <w:tcPr>
            <w:tcW w:w="560" w:type="dxa"/>
            <w:shd w:val="clear" w:color="auto" w:fill="auto"/>
          </w:tcPr>
          <w:p w14:paraId="2F3F7BE1" w14:textId="77777777" w:rsidR="00DC135E" w:rsidRPr="00522D30" w:rsidRDefault="00CD41AA" w:rsidP="00DC135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3180302B" w14:textId="77777777" w:rsidR="00DC135E" w:rsidRPr="00522D30" w:rsidRDefault="00DC135E" w:rsidP="00DC135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69A13182" w14:textId="77777777" w:rsidTr="00522D30">
        <w:tc>
          <w:tcPr>
            <w:tcW w:w="7827" w:type="dxa"/>
            <w:shd w:val="clear" w:color="auto" w:fill="auto"/>
          </w:tcPr>
          <w:p w14:paraId="1F63EF06" w14:textId="77777777" w:rsidR="00DF598B" w:rsidRPr="00522D30" w:rsidRDefault="00DC135E" w:rsidP="00DC13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22D30">
              <w:rPr>
                <w:rFonts w:cstheme="minorHAnsi"/>
                <w:b/>
                <w:bCs/>
                <w:iCs/>
                <w:sz w:val="24"/>
                <w:szCs w:val="24"/>
              </w:rPr>
              <w:t>9.4.3 System for administration af adgangskoder</w:t>
            </w:r>
          </w:p>
        </w:tc>
        <w:tc>
          <w:tcPr>
            <w:tcW w:w="560" w:type="dxa"/>
            <w:shd w:val="clear" w:color="auto" w:fill="auto"/>
          </w:tcPr>
          <w:p w14:paraId="57D58215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4EC55B8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F598B" w:rsidRPr="00522D30" w14:paraId="7C69D0D3" w14:textId="77777777" w:rsidTr="00522D30">
        <w:tc>
          <w:tcPr>
            <w:tcW w:w="7827" w:type="dxa"/>
            <w:shd w:val="clear" w:color="auto" w:fill="auto"/>
          </w:tcPr>
          <w:p w14:paraId="67F534DF" w14:textId="77777777" w:rsidR="00DF598B" w:rsidRPr="00522D30" w:rsidRDefault="00DC135E" w:rsidP="00DC135E">
            <w:pPr>
              <w:spacing w:after="12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Systemer til administration af adgangskoder bør være interaktive og bør sikre, at koderne er af høj kvalitet.</w:t>
            </w:r>
          </w:p>
        </w:tc>
        <w:tc>
          <w:tcPr>
            <w:tcW w:w="560" w:type="dxa"/>
            <w:shd w:val="clear" w:color="auto" w:fill="auto"/>
          </w:tcPr>
          <w:p w14:paraId="44FA3763" w14:textId="77777777" w:rsidR="00DF598B" w:rsidRPr="00522D30" w:rsidRDefault="00DF598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E2BABC7" w14:textId="77777777" w:rsidR="00DF598B" w:rsidRPr="00522D30" w:rsidRDefault="004312C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DC135E" w:rsidRPr="00522D30" w14:paraId="3CFAAE49" w14:textId="77777777" w:rsidTr="00522D30">
        <w:tc>
          <w:tcPr>
            <w:tcW w:w="7827" w:type="dxa"/>
            <w:shd w:val="clear" w:color="auto" w:fill="auto"/>
          </w:tcPr>
          <w:p w14:paraId="027D1F33" w14:textId="77777777" w:rsidR="00DC135E" w:rsidRPr="00522D30" w:rsidRDefault="00DC135E" w:rsidP="00DC13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22D30">
              <w:rPr>
                <w:rFonts w:cstheme="minorHAnsi"/>
                <w:b/>
                <w:bCs/>
                <w:iCs/>
                <w:sz w:val="24"/>
                <w:szCs w:val="24"/>
              </w:rPr>
              <w:t>9.4.4 Brug af privilegerede systemprogrammer</w:t>
            </w:r>
          </w:p>
        </w:tc>
        <w:tc>
          <w:tcPr>
            <w:tcW w:w="560" w:type="dxa"/>
            <w:shd w:val="clear" w:color="auto" w:fill="auto"/>
          </w:tcPr>
          <w:p w14:paraId="1522946A" w14:textId="77777777" w:rsidR="00DC135E" w:rsidRPr="00522D30" w:rsidRDefault="00DC135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AA4526A" w14:textId="77777777" w:rsidR="00DC135E" w:rsidRPr="00522D30" w:rsidRDefault="00DC135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C135E" w:rsidRPr="00522D30" w14:paraId="516FF3C6" w14:textId="77777777" w:rsidTr="00522D30">
        <w:tc>
          <w:tcPr>
            <w:tcW w:w="7827" w:type="dxa"/>
            <w:shd w:val="clear" w:color="auto" w:fill="auto"/>
          </w:tcPr>
          <w:p w14:paraId="77FCF112" w14:textId="77777777" w:rsidR="00DC135E" w:rsidRPr="00522D30" w:rsidRDefault="00DC135E" w:rsidP="00DC135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Brugen af systemprogrammer, der kan omgå system- og applikationskontroller, bør begrænses og styres effektivt</w:t>
            </w:r>
          </w:p>
        </w:tc>
        <w:tc>
          <w:tcPr>
            <w:tcW w:w="560" w:type="dxa"/>
            <w:shd w:val="clear" w:color="auto" w:fill="auto"/>
          </w:tcPr>
          <w:p w14:paraId="3DB9357A" w14:textId="77777777" w:rsidR="00DC135E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5455F91" w14:textId="77777777" w:rsidR="00DC135E" w:rsidRPr="00522D30" w:rsidRDefault="00DC135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C135E" w:rsidRPr="00522D30" w14:paraId="6F1C5273" w14:textId="77777777" w:rsidTr="00522D30">
        <w:tc>
          <w:tcPr>
            <w:tcW w:w="7827" w:type="dxa"/>
            <w:shd w:val="clear" w:color="auto" w:fill="auto"/>
          </w:tcPr>
          <w:p w14:paraId="4EE7D250" w14:textId="77777777" w:rsidR="00DC135E" w:rsidRPr="00522D30" w:rsidRDefault="00DC135E" w:rsidP="00DC135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22D30">
              <w:rPr>
                <w:rFonts w:cstheme="minorHAnsi"/>
                <w:b/>
                <w:bCs/>
                <w:iCs/>
                <w:sz w:val="24"/>
                <w:szCs w:val="24"/>
              </w:rPr>
              <w:t>9.4.5 Styring af adgang til kildekoder til programmer</w:t>
            </w:r>
          </w:p>
        </w:tc>
        <w:tc>
          <w:tcPr>
            <w:tcW w:w="560" w:type="dxa"/>
            <w:shd w:val="clear" w:color="auto" w:fill="auto"/>
          </w:tcPr>
          <w:p w14:paraId="2E7C29AB" w14:textId="77777777" w:rsidR="00DC135E" w:rsidRPr="00522D30" w:rsidRDefault="00DC135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C576075" w14:textId="77777777" w:rsidR="00DC135E" w:rsidRPr="00522D30" w:rsidRDefault="00DC135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DC135E" w:rsidRPr="00522D30" w14:paraId="720BCB2B" w14:textId="77777777" w:rsidTr="00522D30">
        <w:tc>
          <w:tcPr>
            <w:tcW w:w="7827" w:type="dxa"/>
            <w:shd w:val="clear" w:color="auto" w:fill="auto"/>
          </w:tcPr>
          <w:p w14:paraId="2C93FFFD" w14:textId="77777777" w:rsidR="00DC135E" w:rsidRPr="00522D30" w:rsidRDefault="00DC135E" w:rsidP="00DC135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Adgang til kildekoder til programmer samt dokumentation bør begrænses.</w:t>
            </w:r>
          </w:p>
        </w:tc>
        <w:tc>
          <w:tcPr>
            <w:tcW w:w="560" w:type="dxa"/>
            <w:shd w:val="clear" w:color="auto" w:fill="auto"/>
          </w:tcPr>
          <w:p w14:paraId="44D04A47" w14:textId="77777777" w:rsidR="00DC135E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5BE5692" w14:textId="77777777" w:rsidR="00DC135E" w:rsidRPr="00522D30" w:rsidRDefault="00DC135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497E304C" w14:textId="77777777" w:rsidR="00D17CBC" w:rsidRPr="00522D30" w:rsidRDefault="00D17CBC" w:rsidP="007277D1">
      <w:pPr>
        <w:rPr>
          <w:rFonts w:cstheme="minorHAnsi"/>
          <w:sz w:val="24"/>
          <w:szCs w:val="24"/>
          <w:lang w:val="da-DK"/>
        </w:rPr>
      </w:pPr>
    </w:p>
    <w:p w14:paraId="090FC13C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6"/>
        <w:gridCol w:w="561"/>
        <w:gridCol w:w="629"/>
      </w:tblGrid>
      <w:tr w:rsidR="007277D1" w:rsidRPr="00522D30" w14:paraId="04DEFBC6" w14:textId="77777777" w:rsidTr="00522D30">
        <w:tc>
          <w:tcPr>
            <w:tcW w:w="9016" w:type="dxa"/>
            <w:gridSpan w:val="3"/>
            <w:shd w:val="clear" w:color="auto" w:fill="auto"/>
          </w:tcPr>
          <w:p w14:paraId="3C74C44F" w14:textId="153C0B87" w:rsidR="007277D1" w:rsidRPr="00522D30" w:rsidRDefault="00E164E0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bookmarkStart w:id="0" w:name="_Hlk511221569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9.2.3 godkende anmodning om privilegeret adgang for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personale til operativ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softHyphen/>
              <w:t xml:space="preserve">systemer, applikationer, softwareværktøjer, systemer og enheder under </w:t>
            </w:r>
            <w:proofErr w:type="spellStart"/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s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ansvar</w:t>
            </w:r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:</w:t>
            </w:r>
          </w:p>
          <w:p w14:paraId="669BD64D" w14:textId="77777777" w:rsidR="00B5476D" w:rsidRPr="00522D30" w:rsidRDefault="00B5476D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  <w:p w14:paraId="03792C61" w14:textId="6DA9BBCD" w:rsidR="00B5476D" w:rsidRPr="00522D30" w:rsidRDefault="00B85166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biður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ikki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veitaran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um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privilegaða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atgongd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923983">
              <w:rPr>
                <w:rFonts w:cstheme="minorHAnsi"/>
                <w:sz w:val="24"/>
                <w:szCs w:val="24"/>
                <w:lang w:val="da-DK"/>
              </w:rPr>
              <w:t>/KTL</w:t>
            </w:r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umsitur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sjálvt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administrator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atgongd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til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starvsfólk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og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gevur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>brúkaraatgongd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</w:p>
          <w:bookmarkEnd w:id="0"/>
          <w:p w14:paraId="5AA84800" w14:textId="77777777" w:rsidR="00E164E0" w:rsidRPr="00522D30" w:rsidRDefault="00E164E0" w:rsidP="003D5876">
            <w:pPr>
              <w:rPr>
                <w:rFonts w:cstheme="minorHAnsi"/>
                <w:b/>
                <w:i/>
                <w:sz w:val="24"/>
                <w:szCs w:val="24"/>
                <w:lang w:val="da-DK"/>
              </w:rPr>
            </w:pPr>
          </w:p>
        </w:tc>
      </w:tr>
      <w:tr w:rsidR="007277D1" w:rsidRPr="00522D30" w14:paraId="099E2B6A" w14:textId="77777777" w:rsidTr="00522D30">
        <w:tc>
          <w:tcPr>
            <w:tcW w:w="7826" w:type="dxa"/>
            <w:shd w:val="clear" w:color="auto" w:fill="auto"/>
          </w:tcPr>
          <w:p w14:paraId="796D9140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10. </w:t>
            </w:r>
            <w:r w:rsidR="00DC135E" w:rsidRPr="00522D30">
              <w:rPr>
                <w:rFonts w:cstheme="minorHAnsi"/>
                <w:b/>
                <w:sz w:val="24"/>
                <w:szCs w:val="24"/>
                <w:lang w:val="da-DK"/>
              </w:rPr>
              <w:t>Kryptograf</w:t>
            </w:r>
            <w:r w:rsidR="00731C68" w:rsidRPr="00522D30">
              <w:rPr>
                <w:rFonts w:cstheme="minorHAnsi"/>
                <w:b/>
                <w:sz w:val="24"/>
                <w:szCs w:val="24"/>
                <w:lang w:val="da-DK"/>
              </w:rPr>
              <w:t>i</w:t>
            </w:r>
          </w:p>
        </w:tc>
        <w:tc>
          <w:tcPr>
            <w:tcW w:w="561" w:type="dxa"/>
            <w:shd w:val="clear" w:color="auto" w:fill="auto"/>
          </w:tcPr>
          <w:p w14:paraId="7B6A3889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9" w:type="dxa"/>
            <w:shd w:val="clear" w:color="auto" w:fill="auto"/>
          </w:tcPr>
          <w:p w14:paraId="3507DC60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DC135E" w:rsidRPr="00522D30" w14:paraId="25D37663" w14:textId="77777777" w:rsidTr="00522D30">
        <w:tc>
          <w:tcPr>
            <w:tcW w:w="7826" w:type="dxa"/>
            <w:shd w:val="clear" w:color="auto" w:fill="auto"/>
          </w:tcPr>
          <w:p w14:paraId="13F44180" w14:textId="77777777" w:rsidR="00DC135E" w:rsidRPr="00522D30" w:rsidRDefault="00DC135E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61" w:type="dxa"/>
            <w:shd w:val="clear" w:color="auto" w:fill="auto"/>
          </w:tcPr>
          <w:p w14:paraId="1C8183A0" w14:textId="77777777" w:rsidR="00DC135E" w:rsidRPr="00522D30" w:rsidRDefault="00DC135E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FA3467A" w14:textId="77777777" w:rsidR="00DC135E" w:rsidRPr="00522D30" w:rsidRDefault="00DC135E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</w:tr>
      <w:tr w:rsidR="007277D1" w:rsidRPr="00522D30" w14:paraId="5B8A9F25" w14:textId="77777777" w:rsidTr="00522D30">
        <w:tc>
          <w:tcPr>
            <w:tcW w:w="7826" w:type="dxa"/>
            <w:shd w:val="clear" w:color="auto" w:fill="auto"/>
          </w:tcPr>
          <w:p w14:paraId="3C71730E" w14:textId="77777777" w:rsidR="00DC135E" w:rsidRPr="00522D30" w:rsidRDefault="00DC135E" w:rsidP="00DC135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10.1.1 Politik for anvendelse af kryptografi</w:t>
            </w:r>
          </w:p>
          <w:p w14:paraId="6757B7A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2B2E4EA7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A8C183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62C4D28" w14:textId="77777777" w:rsidTr="00522D30">
        <w:tc>
          <w:tcPr>
            <w:tcW w:w="7826" w:type="dxa"/>
            <w:shd w:val="clear" w:color="auto" w:fill="auto"/>
          </w:tcPr>
          <w:p w14:paraId="7008371D" w14:textId="77777777" w:rsidR="007277D1" w:rsidRPr="00522D30" w:rsidRDefault="00DC135E" w:rsidP="00A93E1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Bliver kryptering benyttet til kritiske systemer, bør der udarbejdes og implementeres en politik for anvendelse af kryptografi </w:t>
            </w:r>
          </w:p>
        </w:tc>
        <w:tc>
          <w:tcPr>
            <w:tcW w:w="561" w:type="dxa"/>
            <w:shd w:val="clear" w:color="auto" w:fill="auto"/>
          </w:tcPr>
          <w:p w14:paraId="06374A3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12273BC2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49297216" w14:textId="77777777" w:rsidTr="00522D30">
        <w:tc>
          <w:tcPr>
            <w:tcW w:w="7826" w:type="dxa"/>
            <w:shd w:val="clear" w:color="auto" w:fill="auto"/>
          </w:tcPr>
          <w:p w14:paraId="6C98BC8A" w14:textId="77777777" w:rsidR="007277D1" w:rsidRPr="00522D30" w:rsidRDefault="00DC135E" w:rsidP="00DC135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10.1.2 Administration af nøgler</w:t>
            </w:r>
          </w:p>
        </w:tc>
        <w:tc>
          <w:tcPr>
            <w:tcW w:w="561" w:type="dxa"/>
            <w:shd w:val="clear" w:color="auto" w:fill="auto"/>
          </w:tcPr>
          <w:p w14:paraId="3A85DF2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CCE15D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E8FE2A7" w14:textId="77777777" w:rsidTr="00522D30">
        <w:tc>
          <w:tcPr>
            <w:tcW w:w="7826" w:type="dxa"/>
            <w:shd w:val="clear" w:color="auto" w:fill="auto"/>
          </w:tcPr>
          <w:p w14:paraId="560A95AD" w14:textId="77777777" w:rsidR="007277D1" w:rsidRPr="00522D30" w:rsidRDefault="00DC135E" w:rsidP="00A93E1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Bliver kryptering benyttet til kritiske systemer, bør der udarbejdes og implementeres en politik for anvendelse og beskyttelse af samt levetid for krypteringsnøgler gennem hele deres livscyklus.</w:t>
            </w:r>
          </w:p>
        </w:tc>
        <w:tc>
          <w:tcPr>
            <w:tcW w:w="561" w:type="dxa"/>
            <w:shd w:val="clear" w:color="auto" w:fill="auto"/>
          </w:tcPr>
          <w:p w14:paraId="6F1CE5F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2AEFF96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</w:tbl>
    <w:p w14:paraId="00F6ED40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1BF855CB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2100004D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D1" w:rsidRPr="00522D30" w14:paraId="768574AA" w14:textId="77777777" w:rsidTr="003D5876">
        <w:tc>
          <w:tcPr>
            <w:tcW w:w="9242" w:type="dxa"/>
          </w:tcPr>
          <w:p w14:paraId="181847C1" w14:textId="77777777" w:rsidR="007277D1" w:rsidRPr="00522D30" w:rsidRDefault="00093C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bookmarkStart w:id="1" w:name="_Hlk511221592"/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Upplýst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er,</w:t>
            </w:r>
            <w:r w:rsidR="004C7B55" w:rsidRPr="00522D30">
              <w:rPr>
                <w:rFonts w:cstheme="minorHAnsi"/>
                <w:sz w:val="24"/>
                <w:szCs w:val="24"/>
                <w:lang w:val="da-DK"/>
              </w:rPr>
              <w:t xml:space="preserve"> at k</w:t>
            </w:r>
            <w:r w:rsidR="00731C68" w:rsidRPr="00522D30">
              <w:rPr>
                <w:rFonts w:cstheme="minorHAnsi"/>
                <w:sz w:val="24"/>
                <w:szCs w:val="24"/>
                <w:lang w:val="da-DK"/>
              </w:rPr>
              <w:t>ryptografi</w:t>
            </w:r>
            <w:r w:rsidR="004C7B55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er </w:t>
            </w:r>
            <w:proofErr w:type="spellStart"/>
            <w:r w:rsidR="004C7B55" w:rsidRPr="00522D30">
              <w:rPr>
                <w:rFonts w:cstheme="minorHAnsi"/>
                <w:sz w:val="24"/>
                <w:szCs w:val="24"/>
                <w:lang w:val="da-DK"/>
              </w:rPr>
              <w:t>ikki</w:t>
            </w:r>
            <w:proofErr w:type="spellEnd"/>
            <w:r w:rsidR="004C7B55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4C7B55" w:rsidRPr="00522D30">
              <w:rPr>
                <w:rFonts w:cstheme="minorHAnsi"/>
                <w:sz w:val="24"/>
                <w:szCs w:val="24"/>
                <w:lang w:val="da-DK"/>
              </w:rPr>
              <w:t>eitt</w:t>
            </w:r>
            <w:proofErr w:type="spellEnd"/>
            <w:r w:rsidR="004C7B55" w:rsidRPr="00522D30">
              <w:rPr>
                <w:rFonts w:cstheme="minorHAnsi"/>
                <w:sz w:val="24"/>
                <w:szCs w:val="24"/>
                <w:lang w:val="da-DK"/>
              </w:rPr>
              <w:t xml:space="preserve"> krav til </w:t>
            </w:r>
            <w:proofErr w:type="spellStart"/>
            <w:r w:rsidR="004C7B55" w:rsidRPr="00522D30">
              <w:rPr>
                <w:rFonts w:cstheme="minorHAnsi"/>
                <w:sz w:val="24"/>
                <w:szCs w:val="24"/>
                <w:lang w:val="da-DK"/>
              </w:rPr>
              <w:t>skipanina</w:t>
            </w:r>
            <w:proofErr w:type="spellEnd"/>
            <w:r w:rsidR="00B5476D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731C68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bookmarkEnd w:id="1"/>
          </w:p>
        </w:tc>
      </w:tr>
      <w:tr w:rsidR="007277D1" w:rsidRPr="00522D30" w14:paraId="4DEE5AD7" w14:textId="77777777" w:rsidTr="003D5876">
        <w:tc>
          <w:tcPr>
            <w:tcW w:w="9242" w:type="dxa"/>
          </w:tcPr>
          <w:p w14:paraId="78D9932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870BACF" w14:textId="77777777" w:rsidTr="003D5876">
        <w:tc>
          <w:tcPr>
            <w:tcW w:w="9242" w:type="dxa"/>
          </w:tcPr>
          <w:p w14:paraId="4C1FBBB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18CA91A" w14:textId="77777777" w:rsidTr="003D5876">
        <w:tc>
          <w:tcPr>
            <w:tcW w:w="9242" w:type="dxa"/>
          </w:tcPr>
          <w:p w14:paraId="17BB8FE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D7BBE3A" w14:textId="77777777" w:rsidTr="003D5876">
        <w:tc>
          <w:tcPr>
            <w:tcW w:w="9242" w:type="dxa"/>
          </w:tcPr>
          <w:p w14:paraId="5C3FFA8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6E77815" w14:textId="77777777" w:rsidTr="003D5876">
        <w:tc>
          <w:tcPr>
            <w:tcW w:w="9242" w:type="dxa"/>
          </w:tcPr>
          <w:p w14:paraId="2F3D8A1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B8195B4" w14:textId="77777777" w:rsidTr="003D5876">
        <w:tc>
          <w:tcPr>
            <w:tcW w:w="9242" w:type="dxa"/>
          </w:tcPr>
          <w:p w14:paraId="58F6B4C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ACA703A" w14:textId="77777777" w:rsidTr="003D5876">
        <w:tc>
          <w:tcPr>
            <w:tcW w:w="9242" w:type="dxa"/>
          </w:tcPr>
          <w:p w14:paraId="0558CD5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034030F3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r w:rsidRPr="00522D30">
        <w:rPr>
          <w:rFonts w:cstheme="minorHAnsi"/>
          <w:sz w:val="24"/>
          <w:szCs w:val="24"/>
          <w:lang w:val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36"/>
        <w:gridCol w:w="557"/>
        <w:gridCol w:w="623"/>
      </w:tblGrid>
      <w:tr w:rsidR="007277D1" w:rsidRPr="00522D30" w14:paraId="5AFABA24" w14:textId="77777777" w:rsidTr="00522D30">
        <w:tc>
          <w:tcPr>
            <w:tcW w:w="7836" w:type="dxa"/>
            <w:shd w:val="clear" w:color="auto" w:fill="auto"/>
          </w:tcPr>
          <w:p w14:paraId="50A27F84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11. </w:t>
            </w:r>
            <w:r w:rsidR="00A93E1E" w:rsidRPr="00522D30">
              <w:rPr>
                <w:rFonts w:cstheme="minorHAnsi"/>
                <w:b/>
                <w:sz w:val="24"/>
                <w:szCs w:val="24"/>
                <w:lang w:val="da-DK"/>
              </w:rPr>
              <w:t>Fysisk sikkerhed</w:t>
            </w:r>
          </w:p>
        </w:tc>
        <w:tc>
          <w:tcPr>
            <w:tcW w:w="557" w:type="dxa"/>
            <w:shd w:val="clear" w:color="auto" w:fill="auto"/>
          </w:tcPr>
          <w:p w14:paraId="0502CF5D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auto"/>
          </w:tcPr>
          <w:p w14:paraId="57D9D62F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7277D1" w:rsidRPr="00522D30" w14:paraId="07844247" w14:textId="77777777" w:rsidTr="00522D30">
        <w:tc>
          <w:tcPr>
            <w:tcW w:w="7836" w:type="dxa"/>
            <w:shd w:val="clear" w:color="auto" w:fill="auto"/>
          </w:tcPr>
          <w:p w14:paraId="5FC3D49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57" w:type="dxa"/>
            <w:shd w:val="clear" w:color="auto" w:fill="auto"/>
          </w:tcPr>
          <w:p w14:paraId="76BF72B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9A0590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263D7D87" w14:textId="77777777" w:rsidTr="00522D30">
        <w:tc>
          <w:tcPr>
            <w:tcW w:w="7836" w:type="dxa"/>
            <w:shd w:val="clear" w:color="auto" w:fill="auto"/>
          </w:tcPr>
          <w:p w14:paraId="77EF645F" w14:textId="77777777" w:rsidR="007277D1" w:rsidRPr="00522D30" w:rsidRDefault="00A93E1E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11.1.1 Fysisk perimetersikring</w:t>
            </w:r>
          </w:p>
        </w:tc>
        <w:tc>
          <w:tcPr>
            <w:tcW w:w="557" w:type="dxa"/>
            <w:shd w:val="clear" w:color="auto" w:fill="auto"/>
          </w:tcPr>
          <w:p w14:paraId="35EA94C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359C73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729A55D" w14:textId="77777777" w:rsidTr="00522D30">
        <w:tc>
          <w:tcPr>
            <w:tcW w:w="7836" w:type="dxa"/>
            <w:shd w:val="clear" w:color="auto" w:fill="auto"/>
          </w:tcPr>
          <w:p w14:paraId="20055C04" w14:textId="77777777" w:rsidR="007277D1" w:rsidRPr="00522D30" w:rsidRDefault="00A93E1E" w:rsidP="00A93E1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defineres og anvendes perimetersikring til at beskytte områder, der indeholder enten følsomme eller kritiske informationer og informationsbehandlingsfaciliteter.</w:t>
            </w:r>
          </w:p>
        </w:tc>
        <w:tc>
          <w:tcPr>
            <w:tcW w:w="557" w:type="dxa"/>
            <w:shd w:val="clear" w:color="auto" w:fill="auto"/>
          </w:tcPr>
          <w:p w14:paraId="08A7D33B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95F46BE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478EEDB4" w14:textId="77777777" w:rsidTr="00522D30">
        <w:tc>
          <w:tcPr>
            <w:tcW w:w="7836" w:type="dxa"/>
            <w:shd w:val="clear" w:color="auto" w:fill="auto"/>
          </w:tcPr>
          <w:p w14:paraId="23B9BF6C" w14:textId="77777777" w:rsidR="007277D1" w:rsidRPr="00522D30" w:rsidRDefault="00A93E1E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11.1.2 Fysisk adgangskontrol</w:t>
            </w:r>
          </w:p>
        </w:tc>
        <w:tc>
          <w:tcPr>
            <w:tcW w:w="557" w:type="dxa"/>
            <w:shd w:val="clear" w:color="auto" w:fill="auto"/>
          </w:tcPr>
          <w:p w14:paraId="27F1558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706AAD8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93E1E" w:rsidRPr="00522D30" w14:paraId="4CAF179C" w14:textId="77777777" w:rsidTr="00522D30">
        <w:tc>
          <w:tcPr>
            <w:tcW w:w="7836" w:type="dxa"/>
            <w:shd w:val="clear" w:color="auto" w:fill="auto"/>
          </w:tcPr>
          <w:p w14:paraId="5141E2F0" w14:textId="77777777" w:rsidR="00A93E1E" w:rsidRPr="00522D30" w:rsidRDefault="00A93E1E" w:rsidP="00A93E1E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Der bør være </w:t>
            </w:r>
            <w:r w:rsidRPr="00522D30">
              <w:rPr>
                <w:rFonts w:cstheme="minorHAnsi"/>
                <w:sz w:val="24"/>
                <w:szCs w:val="24"/>
              </w:rPr>
              <w:t>fysisk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adgangskontrol til begrænsning af adgang, så kun autoriseret personale har adgang til sikrede områder </w:t>
            </w:r>
          </w:p>
        </w:tc>
        <w:tc>
          <w:tcPr>
            <w:tcW w:w="557" w:type="dxa"/>
            <w:shd w:val="clear" w:color="auto" w:fill="auto"/>
          </w:tcPr>
          <w:p w14:paraId="67ABF524" w14:textId="77777777" w:rsidR="00A93E1E" w:rsidRPr="00522D30" w:rsidRDefault="00A93E1E" w:rsidP="00A93E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AE84BC1" w14:textId="77777777" w:rsidR="00A93E1E" w:rsidRPr="00522D30" w:rsidRDefault="00694E74" w:rsidP="00A93E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93E1E" w:rsidRPr="00522D30" w14:paraId="112CC09A" w14:textId="77777777" w:rsidTr="00522D30">
        <w:tc>
          <w:tcPr>
            <w:tcW w:w="7836" w:type="dxa"/>
            <w:shd w:val="clear" w:color="auto" w:fill="auto"/>
          </w:tcPr>
          <w:p w14:paraId="7429961C" w14:textId="77777777" w:rsidR="00A93E1E" w:rsidRPr="00522D30" w:rsidRDefault="00A93E1E" w:rsidP="00A93E1E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Adgang til sikre områder bør registreres</w:t>
            </w:r>
          </w:p>
        </w:tc>
        <w:tc>
          <w:tcPr>
            <w:tcW w:w="557" w:type="dxa"/>
            <w:shd w:val="clear" w:color="auto" w:fill="auto"/>
          </w:tcPr>
          <w:p w14:paraId="7A709339" w14:textId="77777777" w:rsidR="00A93E1E" w:rsidRPr="00522D30" w:rsidRDefault="00A93E1E" w:rsidP="00A93E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BCCF701" w14:textId="77777777" w:rsidR="00A93E1E" w:rsidRPr="00522D30" w:rsidRDefault="00694E74" w:rsidP="00A93E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93E1E" w:rsidRPr="00522D30" w14:paraId="62EA8296" w14:textId="77777777" w:rsidTr="00522D30">
        <w:tc>
          <w:tcPr>
            <w:tcW w:w="7836" w:type="dxa"/>
            <w:shd w:val="clear" w:color="auto" w:fill="auto"/>
          </w:tcPr>
          <w:p w14:paraId="7CE5823F" w14:textId="0F6C9075" w:rsidR="00A93E1E" w:rsidRPr="00522D30" w:rsidRDefault="003D0DE2" w:rsidP="00466EF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="00A93E1E" w:rsidRPr="00522D30">
              <w:rPr>
                <w:rFonts w:cstheme="minorHAnsi"/>
                <w:sz w:val="24"/>
                <w:szCs w:val="24"/>
                <w:lang w:val="da-DK"/>
              </w:rPr>
              <w:t xml:space="preserve"> skal regelmæssigt levere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9D070E" w:rsidRPr="00522D30">
              <w:rPr>
                <w:rFonts w:cstheme="minorHAnsi"/>
                <w:sz w:val="24"/>
                <w:szCs w:val="24"/>
                <w:lang w:val="da-DK"/>
              </w:rPr>
              <w:t xml:space="preserve"> sikkerhedsleder</w:t>
            </w:r>
            <w:r w:rsidR="00A93E1E" w:rsidRPr="00522D30">
              <w:rPr>
                <w:rFonts w:cstheme="minorHAnsi"/>
                <w:sz w:val="24"/>
                <w:szCs w:val="24"/>
                <w:lang w:val="da-DK"/>
              </w:rPr>
              <w:t xml:space="preserve"> en oversigt over hvem har adgang til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="00A93E1E" w:rsidRPr="00522D30">
              <w:rPr>
                <w:rFonts w:cstheme="minorHAnsi"/>
                <w:sz w:val="24"/>
                <w:szCs w:val="24"/>
                <w:lang w:val="da-DK"/>
              </w:rPr>
              <w:t>s datacentre</w:t>
            </w:r>
          </w:p>
        </w:tc>
        <w:tc>
          <w:tcPr>
            <w:tcW w:w="557" w:type="dxa"/>
            <w:shd w:val="clear" w:color="auto" w:fill="auto"/>
          </w:tcPr>
          <w:p w14:paraId="0BC2B4D5" w14:textId="77777777" w:rsidR="00A93E1E" w:rsidRPr="00522D30" w:rsidRDefault="00A93E1E" w:rsidP="00A93E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7A0124A" w14:textId="77777777" w:rsidR="00A93E1E" w:rsidRPr="00522D30" w:rsidRDefault="00694E74" w:rsidP="00A93E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93E1E" w:rsidRPr="00522D30" w14:paraId="7CBB4479" w14:textId="77777777" w:rsidTr="00522D30">
        <w:tc>
          <w:tcPr>
            <w:tcW w:w="7836" w:type="dxa"/>
            <w:shd w:val="clear" w:color="auto" w:fill="auto"/>
          </w:tcPr>
          <w:p w14:paraId="59A0AF4C" w14:textId="77777777" w:rsidR="00A93E1E" w:rsidRPr="00522D30" w:rsidRDefault="00A93E1E" w:rsidP="00A93E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11.1.3 Sikring af kontorer, lokaler og faciliteter</w:t>
            </w:r>
          </w:p>
        </w:tc>
        <w:tc>
          <w:tcPr>
            <w:tcW w:w="557" w:type="dxa"/>
            <w:shd w:val="clear" w:color="auto" w:fill="auto"/>
          </w:tcPr>
          <w:p w14:paraId="0471EBA7" w14:textId="77777777" w:rsidR="00A93E1E" w:rsidRPr="00522D30" w:rsidRDefault="00A93E1E" w:rsidP="00A93E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16A0E82" w14:textId="77777777" w:rsidR="00A93E1E" w:rsidRPr="00522D30" w:rsidRDefault="00A93E1E" w:rsidP="00A93E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8BFB56F" w14:textId="77777777" w:rsidTr="00522D30">
        <w:tc>
          <w:tcPr>
            <w:tcW w:w="7836" w:type="dxa"/>
            <w:shd w:val="clear" w:color="auto" w:fill="auto"/>
          </w:tcPr>
          <w:p w14:paraId="373EDF74" w14:textId="77777777" w:rsidR="007277D1" w:rsidRPr="00522D30" w:rsidRDefault="00A93E1E" w:rsidP="00A93E1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Fysisk</w:t>
            </w:r>
            <w:r w:rsidRPr="00522D30">
              <w:rPr>
                <w:rFonts w:cstheme="minorHAnsi"/>
                <w:sz w:val="24"/>
                <w:szCs w:val="24"/>
              </w:rPr>
              <w:t xml:space="preserve"> sikring af kontorer, lokaler og faciliteter bør tilrettelægges og etableres.</w:t>
            </w:r>
          </w:p>
        </w:tc>
        <w:tc>
          <w:tcPr>
            <w:tcW w:w="557" w:type="dxa"/>
            <w:shd w:val="clear" w:color="auto" w:fill="auto"/>
          </w:tcPr>
          <w:p w14:paraId="020F249C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19FC226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25286067" w14:textId="77777777" w:rsidTr="00522D30">
        <w:tc>
          <w:tcPr>
            <w:tcW w:w="7836" w:type="dxa"/>
            <w:shd w:val="clear" w:color="auto" w:fill="auto"/>
          </w:tcPr>
          <w:p w14:paraId="6DA05E21" w14:textId="77777777" w:rsidR="007277D1" w:rsidRPr="00522D30" w:rsidRDefault="00A93E1E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11.1.4 Beskyttelse mod eksterne og miljømæssige trusler</w:t>
            </w:r>
          </w:p>
        </w:tc>
        <w:tc>
          <w:tcPr>
            <w:tcW w:w="557" w:type="dxa"/>
            <w:shd w:val="clear" w:color="auto" w:fill="auto"/>
          </w:tcPr>
          <w:p w14:paraId="3C480D1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32B74B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0616113" w14:textId="77777777" w:rsidTr="00522D30">
        <w:tc>
          <w:tcPr>
            <w:tcW w:w="7836" w:type="dxa"/>
            <w:shd w:val="clear" w:color="auto" w:fill="auto"/>
          </w:tcPr>
          <w:p w14:paraId="19070871" w14:textId="77777777" w:rsidR="007277D1" w:rsidRPr="00522D30" w:rsidRDefault="00A93E1E" w:rsidP="00A93E1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Fysisk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beskyttelse</w:t>
            </w:r>
            <w:r w:rsidRPr="00522D30">
              <w:rPr>
                <w:rFonts w:cstheme="minorHAnsi"/>
                <w:sz w:val="24"/>
                <w:szCs w:val="24"/>
              </w:rPr>
              <w:t xml:space="preserve"> mod naturkatastrofer, ondsindede angreb eller ulykker bør tilrettelægges og etableres.</w:t>
            </w:r>
          </w:p>
        </w:tc>
        <w:tc>
          <w:tcPr>
            <w:tcW w:w="557" w:type="dxa"/>
            <w:shd w:val="clear" w:color="auto" w:fill="auto"/>
          </w:tcPr>
          <w:p w14:paraId="3DDB934B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BAE7F96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63701180" w14:textId="77777777" w:rsidTr="00522D30">
        <w:tc>
          <w:tcPr>
            <w:tcW w:w="7836" w:type="dxa"/>
            <w:shd w:val="clear" w:color="auto" w:fill="auto"/>
          </w:tcPr>
          <w:p w14:paraId="12D60FF7" w14:textId="77777777" w:rsidR="007277D1" w:rsidRPr="00522D30" w:rsidRDefault="00A93E1E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11.1.5 Arbejde i sikre områder</w:t>
            </w:r>
          </w:p>
        </w:tc>
        <w:tc>
          <w:tcPr>
            <w:tcW w:w="557" w:type="dxa"/>
            <w:shd w:val="clear" w:color="auto" w:fill="auto"/>
          </w:tcPr>
          <w:p w14:paraId="392F261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0D4EC0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BCCEEED" w14:textId="77777777" w:rsidTr="00522D30">
        <w:tc>
          <w:tcPr>
            <w:tcW w:w="7836" w:type="dxa"/>
            <w:shd w:val="clear" w:color="auto" w:fill="auto"/>
          </w:tcPr>
          <w:p w14:paraId="5D5C3B7B" w14:textId="77777777" w:rsidR="007277D1" w:rsidRPr="00522D30" w:rsidRDefault="00A93E1E" w:rsidP="00AB0C7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Procedurer</w:t>
            </w:r>
            <w:r w:rsidRPr="00522D30">
              <w:rPr>
                <w:rFonts w:cstheme="minorHAnsi"/>
                <w:sz w:val="24"/>
                <w:szCs w:val="24"/>
              </w:rPr>
              <w:t xml:space="preserve"> for arbejde i sikre områder bør tilrettelægges og etableres.</w:t>
            </w:r>
          </w:p>
        </w:tc>
        <w:tc>
          <w:tcPr>
            <w:tcW w:w="557" w:type="dxa"/>
            <w:shd w:val="clear" w:color="auto" w:fill="auto"/>
          </w:tcPr>
          <w:p w14:paraId="3662D1A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8129438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1C7BCA3D" w14:textId="77777777" w:rsidTr="00522D30">
        <w:tc>
          <w:tcPr>
            <w:tcW w:w="7836" w:type="dxa"/>
            <w:shd w:val="clear" w:color="auto" w:fill="auto"/>
          </w:tcPr>
          <w:p w14:paraId="0FF6D7FC" w14:textId="77777777" w:rsidR="007277D1" w:rsidRPr="00522D30" w:rsidRDefault="00AB0C71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11.1.6 Områder til af- og pålæsning</w:t>
            </w:r>
          </w:p>
        </w:tc>
        <w:tc>
          <w:tcPr>
            <w:tcW w:w="557" w:type="dxa"/>
            <w:shd w:val="clear" w:color="auto" w:fill="auto"/>
          </w:tcPr>
          <w:p w14:paraId="0BC8A8E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C037A6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1E519F2" w14:textId="77777777" w:rsidTr="00522D30">
        <w:tc>
          <w:tcPr>
            <w:tcW w:w="7836" w:type="dxa"/>
            <w:shd w:val="clear" w:color="auto" w:fill="auto"/>
          </w:tcPr>
          <w:p w14:paraId="540A538F" w14:textId="77777777" w:rsidR="007277D1" w:rsidRPr="00522D30" w:rsidRDefault="00AB0C71" w:rsidP="00AB0C71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Adgangssteder som fx områder til af- og pålæsning og andre steder, hvor uautoriserede personer kan komme ind på området, bør kontrolleres og så vidt muligt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adskilles</w:t>
            </w:r>
            <w:r w:rsidRPr="00522D30">
              <w:rPr>
                <w:rFonts w:cstheme="minorHAnsi"/>
                <w:sz w:val="24"/>
                <w:szCs w:val="24"/>
              </w:rPr>
              <w:t xml:space="preserve"> fra informationsbehandlingsfaciliteter for at undgå uautoriseret adgang.</w:t>
            </w:r>
          </w:p>
        </w:tc>
        <w:tc>
          <w:tcPr>
            <w:tcW w:w="557" w:type="dxa"/>
            <w:shd w:val="clear" w:color="auto" w:fill="auto"/>
          </w:tcPr>
          <w:p w14:paraId="2B34872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19314307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463FEC2C" w14:textId="77777777" w:rsidTr="00522D30">
        <w:tc>
          <w:tcPr>
            <w:tcW w:w="7836" w:type="dxa"/>
            <w:shd w:val="clear" w:color="auto" w:fill="auto"/>
          </w:tcPr>
          <w:p w14:paraId="1D210772" w14:textId="77777777" w:rsidR="007277D1" w:rsidRPr="00522D30" w:rsidRDefault="00AB0C71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11.2.1 Placering og beskyttelse af udstyr</w:t>
            </w:r>
          </w:p>
        </w:tc>
        <w:tc>
          <w:tcPr>
            <w:tcW w:w="557" w:type="dxa"/>
            <w:shd w:val="clear" w:color="auto" w:fill="auto"/>
          </w:tcPr>
          <w:p w14:paraId="1727728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F61CE9B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C6E78AF" w14:textId="77777777" w:rsidTr="00522D30">
        <w:tc>
          <w:tcPr>
            <w:tcW w:w="7836" w:type="dxa"/>
            <w:shd w:val="clear" w:color="auto" w:fill="auto"/>
          </w:tcPr>
          <w:p w14:paraId="1D5421FD" w14:textId="77777777" w:rsidR="007277D1" w:rsidRPr="00522D30" w:rsidRDefault="00AB0C71" w:rsidP="00AB0C7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Udstyr bør placeres og beskyttes, således at risikoen for miljøtrusler og farer samt muligheden for uautoriseret adgang nedsættes.</w:t>
            </w:r>
          </w:p>
        </w:tc>
        <w:tc>
          <w:tcPr>
            <w:tcW w:w="557" w:type="dxa"/>
            <w:shd w:val="clear" w:color="auto" w:fill="auto"/>
          </w:tcPr>
          <w:p w14:paraId="3FA89DC2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2B8F3D1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1CCF52DE" w14:textId="77777777" w:rsidTr="00522D30">
        <w:tc>
          <w:tcPr>
            <w:tcW w:w="7836" w:type="dxa"/>
            <w:shd w:val="clear" w:color="auto" w:fill="auto"/>
          </w:tcPr>
          <w:p w14:paraId="4518B0A9" w14:textId="1E1D2737" w:rsidR="007277D1" w:rsidRPr="00522D30" w:rsidRDefault="00AB0C71" w:rsidP="00AB0C71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overholde krav til fysisk og forsyningsmæssig sikkerhed, som står i forhold til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 betydning for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aktiver på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F3E0A2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A175972" w14:textId="77777777" w:rsidR="007277D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57253BB8" w14:textId="77777777" w:rsidTr="00522D30">
        <w:tc>
          <w:tcPr>
            <w:tcW w:w="7836" w:type="dxa"/>
            <w:shd w:val="clear" w:color="auto" w:fill="auto"/>
          </w:tcPr>
          <w:p w14:paraId="58AACA11" w14:textId="7DD454B4" w:rsidR="00AB0C71" w:rsidRPr="00522D30" w:rsidRDefault="00AB0C71" w:rsidP="00AB0C71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foretage periodiske gennemgange af fysisk kontrollerede områder, for hvilke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er ansvarlig for.</w:t>
            </w:r>
          </w:p>
        </w:tc>
        <w:tc>
          <w:tcPr>
            <w:tcW w:w="557" w:type="dxa"/>
            <w:shd w:val="clear" w:color="auto" w:fill="auto"/>
          </w:tcPr>
          <w:p w14:paraId="2B16C997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4407069" w14:textId="77777777" w:rsidR="00AB0C7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165793E2" w14:textId="77777777" w:rsidTr="00522D30">
        <w:tc>
          <w:tcPr>
            <w:tcW w:w="7836" w:type="dxa"/>
            <w:shd w:val="clear" w:color="auto" w:fill="auto"/>
          </w:tcPr>
          <w:p w14:paraId="4A70D7F0" w14:textId="77777777" w:rsidR="00AB0C71" w:rsidRPr="00522D30" w:rsidRDefault="00AB0C71" w:rsidP="00AB0C7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11.2.2 Understøttende forsyninger (forsyningssikkerhed)</w:t>
            </w:r>
          </w:p>
        </w:tc>
        <w:tc>
          <w:tcPr>
            <w:tcW w:w="557" w:type="dxa"/>
            <w:shd w:val="clear" w:color="auto" w:fill="auto"/>
          </w:tcPr>
          <w:p w14:paraId="6618E0B6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3718DBE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0C71" w:rsidRPr="00522D30" w14:paraId="7E6D6D9A" w14:textId="77777777" w:rsidTr="00522D30">
        <w:tc>
          <w:tcPr>
            <w:tcW w:w="7836" w:type="dxa"/>
            <w:shd w:val="clear" w:color="auto" w:fill="auto"/>
          </w:tcPr>
          <w:p w14:paraId="38D1011F" w14:textId="77777777" w:rsidR="00AB0C71" w:rsidRPr="00522D30" w:rsidRDefault="00AB0C71" w:rsidP="00AB0C7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Udstyr bør beskyttes mod strømsvigt og andre forstyrrelser (f.eks. høj temperatur) som følge af svigt af understøttende forsyninger.</w:t>
            </w:r>
          </w:p>
        </w:tc>
        <w:tc>
          <w:tcPr>
            <w:tcW w:w="557" w:type="dxa"/>
            <w:shd w:val="clear" w:color="auto" w:fill="auto"/>
          </w:tcPr>
          <w:p w14:paraId="4524C8B2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F34249D" w14:textId="77777777" w:rsidR="00AB0C7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590BA8AB" w14:textId="77777777" w:rsidTr="00522D30">
        <w:tc>
          <w:tcPr>
            <w:tcW w:w="7836" w:type="dxa"/>
            <w:shd w:val="clear" w:color="auto" w:fill="auto"/>
          </w:tcPr>
          <w:p w14:paraId="4712B397" w14:textId="77777777" w:rsidR="00AB0C71" w:rsidRPr="00522D30" w:rsidRDefault="00AB0C71" w:rsidP="00AB0C71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11.2.3 Sikring af kabler</w:t>
            </w:r>
          </w:p>
        </w:tc>
        <w:tc>
          <w:tcPr>
            <w:tcW w:w="557" w:type="dxa"/>
            <w:shd w:val="clear" w:color="auto" w:fill="auto"/>
          </w:tcPr>
          <w:p w14:paraId="3380916E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658002D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0C71" w:rsidRPr="00522D30" w14:paraId="4D3FF310" w14:textId="77777777" w:rsidTr="00522D30">
        <w:tc>
          <w:tcPr>
            <w:tcW w:w="7836" w:type="dxa"/>
            <w:shd w:val="clear" w:color="auto" w:fill="auto"/>
          </w:tcPr>
          <w:p w14:paraId="2F529EA9" w14:textId="77777777" w:rsidR="00AB0C71" w:rsidRPr="00522D30" w:rsidRDefault="00AB0C71" w:rsidP="00AB0C7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Kabler til elektricitet og telekommunikation, som bærer data eller understøtter informationstjenester, bør beskyttes mod aflytning, interferens og skader.</w:t>
            </w:r>
          </w:p>
        </w:tc>
        <w:tc>
          <w:tcPr>
            <w:tcW w:w="557" w:type="dxa"/>
            <w:shd w:val="clear" w:color="auto" w:fill="auto"/>
          </w:tcPr>
          <w:p w14:paraId="0F9D7A83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771A126" w14:textId="77777777" w:rsidR="00AB0C7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5F437622" w14:textId="77777777" w:rsidTr="00522D30">
        <w:tc>
          <w:tcPr>
            <w:tcW w:w="7836" w:type="dxa"/>
            <w:shd w:val="clear" w:color="auto" w:fill="auto"/>
          </w:tcPr>
          <w:p w14:paraId="295C98DC" w14:textId="77777777" w:rsidR="00AB0C71" w:rsidRPr="00522D30" w:rsidRDefault="00AB0C71" w:rsidP="00AB0C71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11.2.4 Vedligeholdelse af udstyr</w:t>
            </w:r>
          </w:p>
        </w:tc>
        <w:tc>
          <w:tcPr>
            <w:tcW w:w="557" w:type="dxa"/>
            <w:shd w:val="clear" w:color="auto" w:fill="auto"/>
          </w:tcPr>
          <w:p w14:paraId="606106E9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553146E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0C71" w:rsidRPr="00522D30" w14:paraId="1E75E66C" w14:textId="77777777" w:rsidTr="00522D30">
        <w:tc>
          <w:tcPr>
            <w:tcW w:w="7836" w:type="dxa"/>
            <w:shd w:val="clear" w:color="auto" w:fill="auto"/>
          </w:tcPr>
          <w:p w14:paraId="3A17DCB4" w14:textId="77777777" w:rsidR="00AB0C71" w:rsidRPr="00522D30" w:rsidRDefault="00AB0C71" w:rsidP="00AB0C7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Udstyr bør vedligeholdes korrekt for at sikre dets fortsatte tilgængelighed og integritet.</w:t>
            </w:r>
          </w:p>
        </w:tc>
        <w:tc>
          <w:tcPr>
            <w:tcW w:w="557" w:type="dxa"/>
            <w:shd w:val="clear" w:color="auto" w:fill="auto"/>
          </w:tcPr>
          <w:p w14:paraId="407AC3E0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0B94416" w14:textId="77777777" w:rsidR="00AB0C7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5FDD2E95" w14:textId="77777777" w:rsidTr="00522D30">
        <w:tc>
          <w:tcPr>
            <w:tcW w:w="7836" w:type="dxa"/>
            <w:shd w:val="clear" w:color="auto" w:fill="auto"/>
          </w:tcPr>
          <w:p w14:paraId="2C157C53" w14:textId="77777777" w:rsidR="00AB0C71" w:rsidRPr="00522D30" w:rsidRDefault="00AB0C71" w:rsidP="00AB0C7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22D30">
              <w:rPr>
                <w:rFonts w:cstheme="minorHAnsi"/>
                <w:b/>
                <w:bCs/>
                <w:iCs/>
                <w:sz w:val="24"/>
                <w:szCs w:val="24"/>
              </w:rPr>
              <w:t>11.2.5 Fjernelse af aktiver</w:t>
            </w:r>
          </w:p>
        </w:tc>
        <w:tc>
          <w:tcPr>
            <w:tcW w:w="557" w:type="dxa"/>
            <w:shd w:val="clear" w:color="auto" w:fill="auto"/>
          </w:tcPr>
          <w:p w14:paraId="4F4F53BE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14C86D4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0C71" w:rsidRPr="00522D30" w14:paraId="3825598D" w14:textId="77777777" w:rsidTr="00522D30">
        <w:tc>
          <w:tcPr>
            <w:tcW w:w="7836" w:type="dxa"/>
            <w:shd w:val="clear" w:color="auto" w:fill="auto"/>
          </w:tcPr>
          <w:p w14:paraId="4350F37A" w14:textId="51CC9F10" w:rsidR="00AB0C71" w:rsidRPr="00522D30" w:rsidRDefault="00AB0C71" w:rsidP="00AB0C7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Udstyr, information og software bør ikke fjernes fra </w:t>
            </w:r>
            <w:r w:rsidR="0091633D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</w:rPr>
              <w:t xml:space="preserve"> uden forudgående tilladelse.</w:t>
            </w:r>
          </w:p>
          <w:p w14:paraId="13997800" w14:textId="77777777" w:rsidR="00CD41AA" w:rsidRPr="00522D30" w:rsidRDefault="00CD41AA" w:rsidP="00AB0C71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57" w:type="dxa"/>
            <w:shd w:val="clear" w:color="auto" w:fill="auto"/>
          </w:tcPr>
          <w:p w14:paraId="019D41F7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8F8496C" w14:textId="77777777" w:rsidR="00AB0C7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71FE7F9C" w14:textId="77777777" w:rsidTr="00522D30">
        <w:tc>
          <w:tcPr>
            <w:tcW w:w="7836" w:type="dxa"/>
            <w:shd w:val="clear" w:color="auto" w:fill="auto"/>
          </w:tcPr>
          <w:p w14:paraId="0BE946BD" w14:textId="1F8B6D0A" w:rsidR="00AB0C71" w:rsidRPr="00522D30" w:rsidRDefault="00AB0C71" w:rsidP="00CD41AA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 xml:space="preserve">11.2.6 Sikring af udstyr og aktiver uden for </w:t>
            </w:r>
            <w:r w:rsidR="0091633D" w:rsidRPr="00522D30">
              <w:rPr>
                <w:rFonts w:cstheme="minorHAnsi"/>
                <w:b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b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b/>
                <w:sz w:val="24"/>
                <w:szCs w:val="24"/>
              </w:rPr>
              <w:t>s lokaler</w:t>
            </w:r>
          </w:p>
        </w:tc>
        <w:tc>
          <w:tcPr>
            <w:tcW w:w="557" w:type="dxa"/>
            <w:shd w:val="clear" w:color="auto" w:fill="auto"/>
          </w:tcPr>
          <w:p w14:paraId="0F4B67A0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AD329FC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D41AA" w:rsidRPr="00522D30" w14:paraId="5679DFC2" w14:textId="77777777" w:rsidTr="00522D30">
        <w:tc>
          <w:tcPr>
            <w:tcW w:w="7836" w:type="dxa"/>
            <w:shd w:val="clear" w:color="auto" w:fill="auto"/>
          </w:tcPr>
          <w:p w14:paraId="4B72866C" w14:textId="3946C4C6" w:rsidR="00CD41AA" w:rsidRPr="00522D30" w:rsidRDefault="00CD41AA" w:rsidP="00AB0C71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Der bør etableres sikring af aktiver uden for </w:t>
            </w:r>
            <w:r w:rsidR="0091633D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</w:rPr>
              <w:t xml:space="preserve"> under hensyntagen til de forskellige risici, der er forbundet med arbejde uden for </w:t>
            </w:r>
            <w:r w:rsidR="0091633D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</w:rPr>
              <w:t>s lokaler.</w:t>
            </w:r>
          </w:p>
        </w:tc>
        <w:tc>
          <w:tcPr>
            <w:tcW w:w="557" w:type="dxa"/>
            <w:shd w:val="clear" w:color="auto" w:fill="auto"/>
          </w:tcPr>
          <w:p w14:paraId="039BB5BB" w14:textId="77777777" w:rsidR="00CD41AA" w:rsidRPr="00522D30" w:rsidRDefault="00CD41AA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079767E8" w14:textId="77777777" w:rsidR="00CD41AA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2430D653" w14:textId="77777777" w:rsidTr="00522D30">
        <w:tc>
          <w:tcPr>
            <w:tcW w:w="7836" w:type="dxa"/>
            <w:shd w:val="clear" w:color="auto" w:fill="auto"/>
          </w:tcPr>
          <w:p w14:paraId="1C8A0353" w14:textId="77777777" w:rsidR="00AB0C71" w:rsidRPr="00522D30" w:rsidRDefault="00AB0C71" w:rsidP="00AB0C71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11.2.7 Sikker bortskaffelse eller genbrug af udstyr</w:t>
            </w:r>
          </w:p>
        </w:tc>
        <w:tc>
          <w:tcPr>
            <w:tcW w:w="557" w:type="dxa"/>
            <w:shd w:val="clear" w:color="auto" w:fill="auto"/>
          </w:tcPr>
          <w:p w14:paraId="75AE4591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9AFB147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0C71" w:rsidRPr="00522D30" w14:paraId="2CF433FC" w14:textId="77777777" w:rsidTr="00522D30">
        <w:tc>
          <w:tcPr>
            <w:tcW w:w="7836" w:type="dxa"/>
            <w:shd w:val="clear" w:color="auto" w:fill="auto"/>
          </w:tcPr>
          <w:p w14:paraId="009AE65A" w14:textId="5A6DB780" w:rsidR="00AB0C71" w:rsidRPr="00522D30" w:rsidRDefault="00B85166" w:rsidP="005A6183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UVS</w:t>
            </w:r>
            <w:r w:rsidR="005A6183" w:rsidRPr="00522D30">
              <w:rPr>
                <w:rFonts w:cstheme="minorHAnsi"/>
                <w:sz w:val="24"/>
                <w:szCs w:val="24"/>
              </w:rPr>
              <w:t xml:space="preserve"> forventer at lagringsmedier, som kan indeholde </w:t>
            </w:r>
            <w:r w:rsidRPr="00522D30">
              <w:rPr>
                <w:rFonts w:cstheme="minorHAnsi"/>
                <w:sz w:val="24"/>
                <w:szCs w:val="24"/>
              </w:rPr>
              <w:t>UVS</w:t>
            </w:r>
            <w:r w:rsidR="005A6183" w:rsidRPr="00522D30">
              <w:rPr>
                <w:rFonts w:cstheme="minorHAnsi"/>
                <w:sz w:val="24"/>
                <w:szCs w:val="24"/>
              </w:rPr>
              <w:t xml:space="preserve"> oplysninger, bliver bortskaffet på en sikker måde, f.eks. bør diske knuses, således at det er umuligt at genetablere oplysningerne, og vedrørende bånd bør der sikres, at de bliver brændt. </w:t>
            </w:r>
          </w:p>
        </w:tc>
        <w:tc>
          <w:tcPr>
            <w:tcW w:w="557" w:type="dxa"/>
            <w:shd w:val="clear" w:color="auto" w:fill="auto"/>
          </w:tcPr>
          <w:p w14:paraId="5183C703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776A066" w14:textId="77777777" w:rsidR="00AB0C7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3AC1A43A" w14:textId="77777777" w:rsidTr="00522D30">
        <w:tc>
          <w:tcPr>
            <w:tcW w:w="7836" w:type="dxa"/>
            <w:shd w:val="clear" w:color="auto" w:fill="auto"/>
          </w:tcPr>
          <w:p w14:paraId="2F7B169A" w14:textId="3DB27FD3" w:rsidR="00AB0C71" w:rsidRPr="00522D30" w:rsidRDefault="005A6183" w:rsidP="005A6183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Genbrug af lagringsmedier, som kan indeholde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oplysninger, må kun foregå indenfor </w:t>
            </w:r>
            <w:r w:rsidR="0091633D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</w:rPr>
              <w:t>s regi.</w:t>
            </w:r>
          </w:p>
        </w:tc>
        <w:tc>
          <w:tcPr>
            <w:tcW w:w="557" w:type="dxa"/>
            <w:shd w:val="clear" w:color="auto" w:fill="auto"/>
          </w:tcPr>
          <w:p w14:paraId="201ED36F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9A219B9" w14:textId="77777777" w:rsidR="00AB0C71" w:rsidRPr="00522D30" w:rsidRDefault="00694E7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0C71" w:rsidRPr="00522D30" w14:paraId="58806CAD" w14:textId="77777777" w:rsidTr="00522D30">
        <w:tc>
          <w:tcPr>
            <w:tcW w:w="7836" w:type="dxa"/>
            <w:shd w:val="clear" w:color="auto" w:fill="auto"/>
          </w:tcPr>
          <w:p w14:paraId="31C60CA1" w14:textId="77777777" w:rsidR="00AB0C71" w:rsidRPr="00522D30" w:rsidRDefault="005A6183" w:rsidP="005A6183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11.2.8 Brugerudstyr uden opsyn</w:t>
            </w:r>
          </w:p>
        </w:tc>
        <w:tc>
          <w:tcPr>
            <w:tcW w:w="557" w:type="dxa"/>
            <w:shd w:val="clear" w:color="auto" w:fill="auto"/>
          </w:tcPr>
          <w:p w14:paraId="15DF41E0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0EEE97F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0C71" w:rsidRPr="00522D30" w14:paraId="4D49CC48" w14:textId="77777777" w:rsidTr="00522D30">
        <w:tc>
          <w:tcPr>
            <w:tcW w:w="7836" w:type="dxa"/>
            <w:shd w:val="clear" w:color="auto" w:fill="auto"/>
          </w:tcPr>
          <w:p w14:paraId="51D603E3" w14:textId="77777777" w:rsidR="00AB0C71" w:rsidRPr="00522D30" w:rsidRDefault="005A6183" w:rsidP="00AB0C71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Brugere bør sikre, at udstyr, som er uden opsyn, er passende beskyttet f.eks. bør der logges af når man går fra skærmen og pauseskærm bør være aktiveret</w:t>
            </w:r>
          </w:p>
        </w:tc>
        <w:tc>
          <w:tcPr>
            <w:tcW w:w="557" w:type="dxa"/>
            <w:shd w:val="clear" w:color="auto" w:fill="auto"/>
          </w:tcPr>
          <w:p w14:paraId="1A5FE98B" w14:textId="77777777" w:rsidR="00AB0C7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6C8F374F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0C71" w:rsidRPr="00522D30" w14:paraId="544D849D" w14:textId="77777777" w:rsidTr="00522D30">
        <w:tc>
          <w:tcPr>
            <w:tcW w:w="7836" w:type="dxa"/>
            <w:shd w:val="clear" w:color="auto" w:fill="auto"/>
          </w:tcPr>
          <w:p w14:paraId="232EC64B" w14:textId="77777777" w:rsidR="00AB0C71" w:rsidRPr="00522D30" w:rsidRDefault="005A6183" w:rsidP="005A6183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11.2.9 Politik for ryddeligt skrivebord og blank skærm</w:t>
            </w:r>
          </w:p>
        </w:tc>
        <w:tc>
          <w:tcPr>
            <w:tcW w:w="557" w:type="dxa"/>
            <w:shd w:val="clear" w:color="auto" w:fill="auto"/>
          </w:tcPr>
          <w:p w14:paraId="5479E072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2A44DE7" w14:textId="77777777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0C71" w:rsidRPr="00522D30" w14:paraId="21AA5BDE" w14:textId="77777777" w:rsidTr="00522D30">
        <w:tc>
          <w:tcPr>
            <w:tcW w:w="7836" w:type="dxa"/>
            <w:shd w:val="clear" w:color="auto" w:fill="auto"/>
          </w:tcPr>
          <w:p w14:paraId="3CE551E1" w14:textId="51809682" w:rsidR="00AB0C71" w:rsidRPr="00522D30" w:rsidRDefault="00B85166" w:rsidP="005A6183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5A6183" w:rsidRPr="00522D30">
              <w:rPr>
                <w:rFonts w:cstheme="minorHAnsi"/>
                <w:sz w:val="24"/>
                <w:szCs w:val="24"/>
                <w:lang w:val="da-DK"/>
              </w:rPr>
              <w:t xml:space="preserve"> forventer, at medier, der kan indeholde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5A6183" w:rsidRPr="00522D30">
              <w:rPr>
                <w:rFonts w:cstheme="minorHAnsi"/>
                <w:sz w:val="24"/>
                <w:szCs w:val="24"/>
                <w:lang w:val="da-DK"/>
              </w:rPr>
              <w:t xml:space="preserve"> fortrolige oplysninger ikke er frit tilgængelige for uvedkommende, f.eks. papir, diske, bånd, usb og oplysninger på skærmen.</w:t>
            </w:r>
          </w:p>
        </w:tc>
        <w:tc>
          <w:tcPr>
            <w:tcW w:w="557" w:type="dxa"/>
            <w:shd w:val="clear" w:color="auto" w:fill="auto"/>
          </w:tcPr>
          <w:p w14:paraId="4482EC38" w14:textId="6D7EF524" w:rsidR="00AB0C71" w:rsidRPr="00522D30" w:rsidRDefault="00AB0C7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DAD051F" w14:textId="3A8F6A54" w:rsidR="00AB0C71" w:rsidRPr="00522D30" w:rsidRDefault="008F72D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</w:tbl>
    <w:p w14:paraId="1F9312D1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6845941F" w14:textId="77777777" w:rsidR="005A6183" w:rsidRPr="00522D30" w:rsidRDefault="005A6183" w:rsidP="005A6183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183" w:rsidRPr="00522D30" w14:paraId="337E3EDC" w14:textId="77777777" w:rsidTr="00654347">
        <w:tc>
          <w:tcPr>
            <w:tcW w:w="9242" w:type="dxa"/>
          </w:tcPr>
          <w:p w14:paraId="50504BF1" w14:textId="1E7E6429" w:rsidR="005A6183" w:rsidRPr="00522D30" w:rsidRDefault="0091633D" w:rsidP="00654347">
            <w:pPr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Tað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skulu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ongar</w:t>
            </w:r>
            <w:proofErr w:type="spellEnd"/>
            <w:r w:rsidR="007F2FB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7F2FBB" w:rsidRPr="00522D30">
              <w:rPr>
                <w:rFonts w:cstheme="minorHAnsi"/>
                <w:sz w:val="24"/>
                <w:szCs w:val="24"/>
                <w:lang w:val="da-DK"/>
              </w:rPr>
              <w:t>upplýsingar</w:t>
            </w:r>
            <w:proofErr w:type="spellEnd"/>
            <w:r w:rsidR="007F2FBB" w:rsidRPr="00522D30">
              <w:rPr>
                <w:rFonts w:cstheme="minorHAnsi"/>
                <w:sz w:val="24"/>
                <w:szCs w:val="24"/>
                <w:lang w:val="da-DK"/>
              </w:rPr>
              <w:t xml:space="preserve"> hjá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7F2FB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liggja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hjá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veitaranum</w:t>
            </w:r>
            <w:proofErr w:type="spellEnd"/>
            <w:r w:rsidR="007F2FBB" w:rsidRPr="00522D30">
              <w:rPr>
                <w:rFonts w:cstheme="minorHAnsi"/>
                <w:sz w:val="24"/>
                <w:szCs w:val="24"/>
                <w:lang w:val="da-DK"/>
              </w:rPr>
              <w:t>.</w:t>
            </w:r>
          </w:p>
        </w:tc>
      </w:tr>
      <w:tr w:rsidR="005A6183" w:rsidRPr="00522D30" w14:paraId="27C5D309" w14:textId="77777777" w:rsidTr="00654347">
        <w:tc>
          <w:tcPr>
            <w:tcW w:w="9242" w:type="dxa"/>
          </w:tcPr>
          <w:p w14:paraId="0D3E3D64" w14:textId="77777777" w:rsidR="005A6183" w:rsidRPr="00522D30" w:rsidRDefault="005A6183" w:rsidP="0065434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3DC00309" w14:textId="77777777" w:rsidTr="00654347">
        <w:tc>
          <w:tcPr>
            <w:tcW w:w="9242" w:type="dxa"/>
          </w:tcPr>
          <w:p w14:paraId="6B3DD277" w14:textId="77777777" w:rsidR="005A6183" w:rsidRPr="00522D30" w:rsidRDefault="005A6183" w:rsidP="0065434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05746978" w14:textId="77777777" w:rsidTr="00654347">
        <w:tc>
          <w:tcPr>
            <w:tcW w:w="9242" w:type="dxa"/>
          </w:tcPr>
          <w:p w14:paraId="0A414804" w14:textId="77777777" w:rsidR="005A6183" w:rsidRPr="00522D30" w:rsidRDefault="005A6183" w:rsidP="0065434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1414C879" w14:textId="77777777" w:rsidTr="00654347">
        <w:tc>
          <w:tcPr>
            <w:tcW w:w="9242" w:type="dxa"/>
          </w:tcPr>
          <w:p w14:paraId="5DFED3EB" w14:textId="77777777" w:rsidR="005A6183" w:rsidRPr="00522D30" w:rsidRDefault="005A6183" w:rsidP="0065434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5E12CF8B" w14:textId="77777777" w:rsidTr="00654347">
        <w:tc>
          <w:tcPr>
            <w:tcW w:w="9242" w:type="dxa"/>
          </w:tcPr>
          <w:p w14:paraId="7C5B8539" w14:textId="77777777" w:rsidR="005A6183" w:rsidRPr="00522D30" w:rsidRDefault="005A6183" w:rsidP="0065434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2B78BB99" w14:textId="77777777" w:rsidTr="00654347">
        <w:tc>
          <w:tcPr>
            <w:tcW w:w="9242" w:type="dxa"/>
          </w:tcPr>
          <w:p w14:paraId="12B100CF" w14:textId="77777777" w:rsidR="005A6183" w:rsidRPr="00522D30" w:rsidRDefault="005A6183" w:rsidP="0065434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0EC26772" w14:textId="77777777" w:rsidTr="00654347">
        <w:tc>
          <w:tcPr>
            <w:tcW w:w="9242" w:type="dxa"/>
          </w:tcPr>
          <w:p w14:paraId="51C1B17A" w14:textId="77777777" w:rsidR="005A6183" w:rsidRPr="00522D30" w:rsidRDefault="005A6183" w:rsidP="0065434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530736E3" w14:textId="77777777" w:rsidR="005A6183" w:rsidRPr="00522D30" w:rsidRDefault="005A6183" w:rsidP="007277D1">
      <w:pPr>
        <w:rPr>
          <w:rFonts w:cstheme="minorHAnsi"/>
          <w:sz w:val="24"/>
          <w:szCs w:val="24"/>
          <w:lang w:val="da-DK"/>
        </w:rPr>
      </w:pPr>
    </w:p>
    <w:p w14:paraId="56D17E53" w14:textId="77777777" w:rsidR="005A6183" w:rsidRPr="00522D30" w:rsidRDefault="005A6183" w:rsidP="007277D1">
      <w:pPr>
        <w:rPr>
          <w:rFonts w:cstheme="minorHAnsi"/>
          <w:sz w:val="24"/>
          <w:szCs w:val="24"/>
          <w:lang w:val="da-DK"/>
        </w:rPr>
      </w:pPr>
    </w:p>
    <w:p w14:paraId="3DE82A84" w14:textId="77777777" w:rsidR="005A6183" w:rsidRPr="00522D30" w:rsidRDefault="005A6183" w:rsidP="007277D1">
      <w:pPr>
        <w:rPr>
          <w:rFonts w:cstheme="minorHAnsi"/>
          <w:sz w:val="24"/>
          <w:szCs w:val="24"/>
          <w:lang w:val="da-DK"/>
        </w:rPr>
      </w:pPr>
    </w:p>
    <w:p w14:paraId="0EB3E72B" w14:textId="77777777" w:rsidR="005A6183" w:rsidRPr="00522D30" w:rsidRDefault="005A6183" w:rsidP="007277D1">
      <w:pPr>
        <w:rPr>
          <w:rFonts w:cstheme="minorHAnsi"/>
          <w:sz w:val="24"/>
          <w:szCs w:val="24"/>
          <w:lang w:val="da-DK"/>
        </w:rPr>
      </w:pPr>
    </w:p>
    <w:p w14:paraId="26B80E9A" w14:textId="77777777" w:rsidR="005A6183" w:rsidRPr="00522D30" w:rsidRDefault="005A6183" w:rsidP="007277D1">
      <w:pPr>
        <w:rPr>
          <w:rFonts w:cstheme="minorHAnsi"/>
          <w:sz w:val="24"/>
          <w:szCs w:val="24"/>
          <w:lang w:val="da-DK"/>
        </w:rPr>
      </w:pPr>
    </w:p>
    <w:p w14:paraId="7E14E356" w14:textId="77777777" w:rsidR="005A6183" w:rsidRPr="00522D30" w:rsidRDefault="005A6183" w:rsidP="007277D1">
      <w:pPr>
        <w:rPr>
          <w:rFonts w:cstheme="minorHAnsi"/>
          <w:sz w:val="24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26"/>
        <w:gridCol w:w="561"/>
        <w:gridCol w:w="629"/>
      </w:tblGrid>
      <w:tr w:rsidR="005A6183" w:rsidRPr="00522D30" w14:paraId="32FDB019" w14:textId="77777777" w:rsidTr="00522D30">
        <w:tc>
          <w:tcPr>
            <w:tcW w:w="7826" w:type="dxa"/>
            <w:shd w:val="clear" w:color="auto" w:fill="auto"/>
          </w:tcPr>
          <w:p w14:paraId="12FDD01C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12. Driftssikkerhed</w:t>
            </w:r>
          </w:p>
        </w:tc>
        <w:tc>
          <w:tcPr>
            <w:tcW w:w="561" w:type="dxa"/>
            <w:shd w:val="clear" w:color="auto" w:fill="auto"/>
          </w:tcPr>
          <w:p w14:paraId="2E258E9A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9" w:type="dxa"/>
            <w:shd w:val="clear" w:color="auto" w:fill="auto"/>
          </w:tcPr>
          <w:p w14:paraId="71DC7EE9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5A6183" w:rsidRPr="00522D30" w14:paraId="743CE55E" w14:textId="77777777" w:rsidTr="00522D30">
        <w:tc>
          <w:tcPr>
            <w:tcW w:w="7826" w:type="dxa"/>
            <w:shd w:val="clear" w:color="auto" w:fill="auto"/>
          </w:tcPr>
          <w:p w14:paraId="495987DF" w14:textId="77777777" w:rsidR="005A6183" w:rsidRPr="00522D30" w:rsidRDefault="005A6183" w:rsidP="005A618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522D30">
              <w:rPr>
                <w:rFonts w:cstheme="minorHAnsi"/>
                <w:b/>
                <w:bCs/>
                <w:iCs/>
                <w:sz w:val="24"/>
                <w:szCs w:val="24"/>
              </w:rPr>
              <w:t>12.1.1 Dokumenterede driftsprocedurer</w:t>
            </w:r>
          </w:p>
        </w:tc>
        <w:tc>
          <w:tcPr>
            <w:tcW w:w="561" w:type="dxa"/>
            <w:shd w:val="clear" w:color="auto" w:fill="auto"/>
          </w:tcPr>
          <w:p w14:paraId="0ABE5938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3717FB4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14F431BC" w14:textId="77777777" w:rsidTr="00522D30">
        <w:tc>
          <w:tcPr>
            <w:tcW w:w="7826" w:type="dxa"/>
            <w:shd w:val="clear" w:color="auto" w:fill="auto"/>
          </w:tcPr>
          <w:p w14:paraId="5F384434" w14:textId="1A2B0927" w:rsidR="005A6183" w:rsidRPr="00522D30" w:rsidRDefault="005A6183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At udarbejde og vedligeholde passende dokumentation for opsætning og </w:t>
            </w:r>
            <w:r w:rsidRPr="00522D30">
              <w:rPr>
                <w:rFonts w:cstheme="minorHAnsi"/>
                <w:sz w:val="24"/>
                <w:szCs w:val="24"/>
              </w:rPr>
              <w:t>driftsprocedurer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, </w:t>
            </w:r>
            <w:proofErr w:type="gramStart"/>
            <w:r w:rsidRPr="00522D30">
              <w:rPr>
                <w:rFonts w:cstheme="minorHAnsi"/>
                <w:sz w:val="24"/>
                <w:szCs w:val="24"/>
                <w:lang w:val="da-DK"/>
              </w:rPr>
              <w:t>eksempelvis</w:t>
            </w:r>
            <w:proofErr w:type="gram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i driftshåndbøger for de systemer,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er ansvarlig for </w:t>
            </w:r>
          </w:p>
        </w:tc>
        <w:tc>
          <w:tcPr>
            <w:tcW w:w="561" w:type="dxa"/>
            <w:shd w:val="clear" w:color="auto" w:fill="auto"/>
          </w:tcPr>
          <w:p w14:paraId="0C9D5EE1" w14:textId="77777777" w:rsidR="005A6183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C4D8501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49180F0B" w14:textId="77777777" w:rsidTr="00522D30">
        <w:tc>
          <w:tcPr>
            <w:tcW w:w="7826" w:type="dxa"/>
            <w:shd w:val="clear" w:color="auto" w:fill="auto"/>
          </w:tcPr>
          <w:p w14:paraId="7724BFE0" w14:textId="77777777" w:rsidR="005A6183" w:rsidRPr="00522D30" w:rsidRDefault="0078373C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at sikre, at al systemdokumentation til enhver tid er opbevaret således, at </w:t>
            </w:r>
            <w:r w:rsidRPr="00522D30">
              <w:rPr>
                <w:rFonts w:cstheme="minorHAnsi"/>
                <w:sz w:val="24"/>
                <w:szCs w:val="24"/>
              </w:rPr>
              <w:t>sandsynligheden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for at denne skulle gå tabt eller komme uvedkommende i hænde, er på et kendt og accepteret niveau</w:t>
            </w:r>
          </w:p>
        </w:tc>
        <w:tc>
          <w:tcPr>
            <w:tcW w:w="561" w:type="dxa"/>
            <w:shd w:val="clear" w:color="auto" w:fill="auto"/>
          </w:tcPr>
          <w:p w14:paraId="57E1F89F" w14:textId="77777777" w:rsidR="005A6183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130BDC88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1746F606" w14:textId="77777777" w:rsidTr="00522D30">
        <w:tc>
          <w:tcPr>
            <w:tcW w:w="7826" w:type="dxa"/>
            <w:shd w:val="clear" w:color="auto" w:fill="auto"/>
          </w:tcPr>
          <w:p w14:paraId="3B05F755" w14:textId="77777777" w:rsidR="005A6183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12.1.2 Ændringsstyring</w:t>
            </w:r>
          </w:p>
        </w:tc>
        <w:tc>
          <w:tcPr>
            <w:tcW w:w="561" w:type="dxa"/>
            <w:shd w:val="clear" w:color="auto" w:fill="auto"/>
          </w:tcPr>
          <w:p w14:paraId="6EEE45A7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5F30656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5A6183" w:rsidRPr="00522D30" w14:paraId="56AA81B7" w14:textId="77777777" w:rsidTr="00522D30">
        <w:tc>
          <w:tcPr>
            <w:tcW w:w="7826" w:type="dxa"/>
            <w:shd w:val="clear" w:color="auto" w:fill="auto"/>
          </w:tcPr>
          <w:p w14:paraId="1859036C" w14:textId="77777777" w:rsidR="005A6183" w:rsidRPr="00522D30" w:rsidRDefault="0078373C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Ændringer af organisationen, forretningsprocesser, informationsbehandlingsfaciliteter og -systemer, som påvirker informationssikkerheden, bør styres</w:t>
            </w:r>
          </w:p>
        </w:tc>
        <w:tc>
          <w:tcPr>
            <w:tcW w:w="561" w:type="dxa"/>
            <w:shd w:val="clear" w:color="auto" w:fill="auto"/>
          </w:tcPr>
          <w:p w14:paraId="29E50567" w14:textId="77777777" w:rsidR="005A6183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20CF89D" w14:textId="77777777" w:rsidR="005A6183" w:rsidRPr="00522D30" w:rsidRDefault="005A6183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8373C" w:rsidRPr="00522D30" w14:paraId="1246631E" w14:textId="77777777" w:rsidTr="00522D30">
        <w:tc>
          <w:tcPr>
            <w:tcW w:w="7826" w:type="dxa"/>
            <w:shd w:val="clear" w:color="auto" w:fill="auto"/>
          </w:tcPr>
          <w:p w14:paraId="663F2BC9" w14:textId="5D82B7FB" w:rsidR="0078373C" w:rsidRPr="00522D30" w:rsidRDefault="0078373C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alle ændringer bør følge en godkendt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change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management-proces, herunder ændringer i det </w:t>
            </w:r>
            <w:r w:rsidRPr="00522D30">
              <w:rPr>
                <w:rFonts w:cstheme="minorHAnsi"/>
                <w:sz w:val="24"/>
                <w:szCs w:val="24"/>
              </w:rPr>
              <w:t>fysiske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Pr="00522D30">
              <w:rPr>
                <w:rFonts w:cstheme="minorHAnsi"/>
                <w:sz w:val="24"/>
                <w:szCs w:val="24"/>
              </w:rPr>
              <w:t>eller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forsyningsmæssige miljø, der direkte eller indirekte kan have betydning for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drift</w:t>
            </w:r>
          </w:p>
        </w:tc>
        <w:tc>
          <w:tcPr>
            <w:tcW w:w="561" w:type="dxa"/>
            <w:shd w:val="clear" w:color="auto" w:fill="auto"/>
          </w:tcPr>
          <w:p w14:paraId="207FA3D9" w14:textId="77777777" w:rsidR="0078373C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BBD8FE6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8373C" w:rsidRPr="00522D30" w14:paraId="7899612E" w14:textId="77777777" w:rsidTr="00522D30">
        <w:tc>
          <w:tcPr>
            <w:tcW w:w="7826" w:type="dxa"/>
            <w:shd w:val="clear" w:color="auto" w:fill="auto"/>
          </w:tcPr>
          <w:p w14:paraId="31553357" w14:textId="732DBACB" w:rsidR="00916727" w:rsidRPr="00522D30" w:rsidRDefault="0078373C" w:rsidP="0091672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sikre, at alle ændringer som kan påvirke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driftsstabilitet følger en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change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management-proces der som minimum bør blandt andet indeholde:</w:t>
            </w:r>
          </w:p>
          <w:p w14:paraId="2C9F6859" w14:textId="77777777" w:rsidR="0078373C" w:rsidRPr="00522D30" w:rsidRDefault="0078373C" w:rsidP="00466EF7">
            <w:pPr>
              <w:pStyle w:val="Listeafsnit"/>
              <w:numPr>
                <w:ilvl w:val="0"/>
                <w:numId w:val="14"/>
              </w:numPr>
              <w:tabs>
                <w:tab w:val="left" w:pos="0"/>
                <w:tab w:val="left" w:pos="567"/>
                <w:tab w:val="decimal" w:pos="1418"/>
              </w:tabs>
              <w:ind w:left="68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en beskrivelse af formålet med ændringen </w:t>
            </w:r>
          </w:p>
          <w:p w14:paraId="7A72ECB4" w14:textId="77777777" w:rsidR="0078373C" w:rsidRPr="00522D30" w:rsidRDefault="0078373C" w:rsidP="00466EF7">
            <w:pPr>
              <w:pStyle w:val="Listeafsnit"/>
              <w:numPr>
                <w:ilvl w:val="0"/>
                <w:numId w:val="14"/>
              </w:numPr>
              <w:tabs>
                <w:tab w:val="left" w:pos="0"/>
                <w:tab w:val="left" w:pos="567"/>
                <w:tab w:val="decimal" w:pos="1418"/>
              </w:tabs>
              <w:ind w:left="68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angivelse af hvad og hvornår ændringen ønskes gennemført</w:t>
            </w:r>
          </w:p>
          <w:p w14:paraId="25EFB572" w14:textId="77777777" w:rsidR="0078373C" w:rsidRPr="00522D30" w:rsidRDefault="0078373C" w:rsidP="00466EF7">
            <w:pPr>
              <w:pStyle w:val="Listeafsnit"/>
              <w:numPr>
                <w:ilvl w:val="0"/>
                <w:numId w:val="14"/>
              </w:numPr>
              <w:tabs>
                <w:tab w:val="left" w:pos="0"/>
                <w:tab w:val="left" w:pos="567"/>
                <w:tab w:val="decimal" w:pos="1418"/>
              </w:tabs>
              <w:ind w:left="68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en vurdering af risikoen for driftsstabiliteten ved at gennemføre ændringen </w:t>
            </w:r>
          </w:p>
          <w:p w14:paraId="78109A39" w14:textId="77777777" w:rsidR="0078373C" w:rsidRPr="00522D30" w:rsidRDefault="0078373C" w:rsidP="00466EF7">
            <w:pPr>
              <w:pStyle w:val="Listeafsnit"/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decimal" w:pos="1418"/>
              </w:tabs>
              <w:ind w:left="68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en vurdering af påvirkningen af ændringen på systemets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svartider</w:t>
            </w:r>
            <w:proofErr w:type="spellEnd"/>
          </w:p>
          <w:p w14:paraId="2FF9654F" w14:textId="77777777" w:rsidR="0078373C" w:rsidRPr="00522D30" w:rsidRDefault="0078373C" w:rsidP="00466EF7">
            <w:pPr>
              <w:pStyle w:val="Listeafsnit"/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decimal" w:pos="1418"/>
              </w:tabs>
              <w:ind w:left="68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en realistisk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fallback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plan, inkl. kriterierne for at aktivere planen</w:t>
            </w:r>
          </w:p>
        </w:tc>
        <w:tc>
          <w:tcPr>
            <w:tcW w:w="561" w:type="dxa"/>
            <w:shd w:val="clear" w:color="auto" w:fill="auto"/>
          </w:tcPr>
          <w:p w14:paraId="0DB0510F" w14:textId="77777777" w:rsidR="0078373C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0225942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  <w:p w14:paraId="00C70449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  <w:p w14:paraId="6DFC06AF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8373C" w:rsidRPr="00522D30" w14:paraId="78E40A02" w14:textId="77777777" w:rsidTr="00522D30">
        <w:tc>
          <w:tcPr>
            <w:tcW w:w="7826" w:type="dxa"/>
            <w:shd w:val="clear" w:color="auto" w:fill="auto"/>
          </w:tcPr>
          <w:p w14:paraId="2F3225F6" w14:textId="3AB692D2" w:rsidR="0078373C" w:rsidRPr="00522D30" w:rsidRDefault="0078373C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ændringer foreslået af </w:t>
            </w:r>
            <w:r w:rsidR="0091633D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bør gennemgås og godkendes af autoriseret person hos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</w:p>
        </w:tc>
        <w:tc>
          <w:tcPr>
            <w:tcW w:w="561" w:type="dxa"/>
            <w:shd w:val="clear" w:color="auto" w:fill="auto"/>
          </w:tcPr>
          <w:p w14:paraId="31E718C6" w14:textId="77777777" w:rsidR="0078373C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9AE2592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8373C" w:rsidRPr="00522D30" w14:paraId="4D743962" w14:textId="77777777" w:rsidTr="00522D30">
        <w:tc>
          <w:tcPr>
            <w:tcW w:w="7826" w:type="dxa"/>
            <w:shd w:val="clear" w:color="auto" w:fill="auto"/>
          </w:tcPr>
          <w:p w14:paraId="5F60E2DD" w14:textId="5DA8923F" w:rsidR="0078373C" w:rsidRPr="00522D30" w:rsidRDefault="0078373C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ændringer foreslået af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bør procesmæssigt administreres af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fra anmodning til implemen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softHyphen/>
              <w:t>tering</w:t>
            </w:r>
          </w:p>
        </w:tc>
        <w:tc>
          <w:tcPr>
            <w:tcW w:w="561" w:type="dxa"/>
            <w:shd w:val="clear" w:color="auto" w:fill="auto"/>
          </w:tcPr>
          <w:p w14:paraId="22EC271B" w14:textId="77777777" w:rsidR="0078373C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8A50316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8373C" w:rsidRPr="00522D30" w14:paraId="6CEFD87D" w14:textId="77777777" w:rsidTr="00522D30">
        <w:tc>
          <w:tcPr>
            <w:tcW w:w="7826" w:type="dxa"/>
            <w:shd w:val="clear" w:color="auto" w:fill="auto"/>
          </w:tcPr>
          <w:p w14:paraId="7ECA4EFF" w14:textId="6C8AB80B" w:rsidR="0078373C" w:rsidRPr="00522D30" w:rsidRDefault="0078373C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alle ændringer, som skal </w:t>
            </w:r>
            <w:r w:rsidRPr="00522D30">
              <w:rPr>
                <w:rFonts w:cstheme="minorHAnsi"/>
                <w:sz w:val="24"/>
                <w:szCs w:val="24"/>
              </w:rPr>
              <w:t>implementeres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uden for de aftalte servicevinduer, bør have en særskilt godkendelse fra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</w:p>
        </w:tc>
        <w:tc>
          <w:tcPr>
            <w:tcW w:w="561" w:type="dxa"/>
            <w:shd w:val="clear" w:color="auto" w:fill="auto"/>
          </w:tcPr>
          <w:p w14:paraId="32458A25" w14:textId="77777777" w:rsidR="0078373C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30D16A82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8373C" w:rsidRPr="00522D30" w14:paraId="7E81207A" w14:textId="77777777" w:rsidTr="00522D30">
        <w:tc>
          <w:tcPr>
            <w:tcW w:w="7826" w:type="dxa"/>
            <w:shd w:val="clear" w:color="auto" w:fill="auto"/>
          </w:tcPr>
          <w:p w14:paraId="48511664" w14:textId="2EF75780" w:rsidR="0078373C" w:rsidRPr="00522D30" w:rsidRDefault="0078373C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gældende for operativsystemer, softwareværktøjer og systemer til netværksinfrastruktur </w:t>
            </w:r>
            <w:r w:rsidRPr="00522D30">
              <w:rPr>
                <w:rFonts w:cstheme="minorHAnsi"/>
                <w:sz w:val="24"/>
                <w:szCs w:val="24"/>
              </w:rPr>
              <w:t>under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s administration, bør der i serveroversigten dokumenteres på hvilke servere og hvilke systemer sikkerhedspatches skal implementeres og frekvens</w:t>
            </w:r>
          </w:p>
        </w:tc>
        <w:tc>
          <w:tcPr>
            <w:tcW w:w="561" w:type="dxa"/>
            <w:shd w:val="clear" w:color="auto" w:fill="auto"/>
          </w:tcPr>
          <w:p w14:paraId="69D4D237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4918AA8" w14:textId="77777777" w:rsidR="0078373C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8373C" w:rsidRPr="00522D30" w14:paraId="48C70036" w14:textId="77777777" w:rsidTr="00522D30">
        <w:tc>
          <w:tcPr>
            <w:tcW w:w="7826" w:type="dxa"/>
            <w:shd w:val="clear" w:color="auto" w:fill="auto"/>
          </w:tcPr>
          <w:p w14:paraId="3AC7D32B" w14:textId="173941DF" w:rsidR="0078373C" w:rsidRPr="00522D30" w:rsidRDefault="0078373C" w:rsidP="0078373C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grundet strenge </w:t>
            </w:r>
            <w:r w:rsidRPr="00522D30">
              <w:rPr>
                <w:rFonts w:cstheme="minorHAnsi"/>
                <w:sz w:val="24"/>
                <w:szCs w:val="24"/>
              </w:rPr>
              <w:t>licensforhold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skal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være særlig opmærksom på, om en ændring kan påvirke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licensforhold. Ved tvivlsspørgsmål skal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altid involveres.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licensforhold skal være beskrevet</w:t>
            </w:r>
          </w:p>
        </w:tc>
        <w:tc>
          <w:tcPr>
            <w:tcW w:w="561" w:type="dxa"/>
            <w:shd w:val="clear" w:color="auto" w:fill="auto"/>
          </w:tcPr>
          <w:p w14:paraId="1EFCF35D" w14:textId="77777777" w:rsidR="0078373C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910E8FC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8373C" w:rsidRPr="00522D30" w14:paraId="7BCD979F" w14:textId="77777777" w:rsidTr="00522D30">
        <w:tc>
          <w:tcPr>
            <w:tcW w:w="7826" w:type="dxa"/>
            <w:shd w:val="clear" w:color="auto" w:fill="auto"/>
          </w:tcPr>
          <w:p w14:paraId="155FEA57" w14:textId="77777777" w:rsidR="0078373C" w:rsidRPr="00522D30" w:rsidRDefault="0078373C" w:rsidP="0078373C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2D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12.1.3 </w:t>
            </w:r>
            <w:proofErr w:type="spellStart"/>
            <w:r w:rsidRPr="00522D30">
              <w:rPr>
                <w:rFonts w:asciiTheme="minorHAnsi" w:hAnsiTheme="minorHAnsi" w:cstheme="minorHAnsi"/>
                <w:b/>
                <w:sz w:val="24"/>
                <w:szCs w:val="24"/>
              </w:rPr>
              <w:t>Kapacitetsstyring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14:paraId="1BADD377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7696371F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8373C" w:rsidRPr="00522D30" w14:paraId="6F3D37C8" w14:textId="77777777" w:rsidTr="00522D30">
        <w:tc>
          <w:tcPr>
            <w:tcW w:w="7826" w:type="dxa"/>
            <w:shd w:val="clear" w:color="auto" w:fill="auto"/>
          </w:tcPr>
          <w:p w14:paraId="193E963E" w14:textId="40E011EF" w:rsidR="0068476B" w:rsidRPr="00522D30" w:rsidRDefault="0078373C" w:rsidP="0068476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f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oretage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den fornødne overvågning af </w:t>
            </w:r>
            <w:r w:rsidR="00CB3FD7" w:rsidRPr="00522D30">
              <w:rPr>
                <w:rFonts w:cstheme="minorHAnsi"/>
                <w:sz w:val="24"/>
                <w:szCs w:val="24"/>
                <w:lang w:val="da-DK"/>
              </w:rPr>
              <w:t xml:space="preserve">applikationer og databaser </w:t>
            </w:r>
            <w:r w:rsidR="009E1519" w:rsidRPr="00522D30">
              <w:rPr>
                <w:rFonts w:cstheme="minorHAnsi"/>
                <w:sz w:val="24"/>
                <w:szCs w:val="24"/>
                <w:lang w:val="da-DK"/>
              </w:rPr>
              <w:t xml:space="preserve">i forhold til fejl og performance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bør på eget initiativ foreslå passende handlinger for at undgå ovennævnte</w:t>
            </w:r>
          </w:p>
          <w:p w14:paraId="11167628" w14:textId="77777777" w:rsidR="0068476B" w:rsidRPr="00522D30" w:rsidRDefault="0068476B" w:rsidP="0068476B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1" w:type="dxa"/>
            <w:shd w:val="clear" w:color="auto" w:fill="auto"/>
          </w:tcPr>
          <w:p w14:paraId="25BFA7C3" w14:textId="77777777" w:rsidR="0078373C" w:rsidRPr="00522D30" w:rsidRDefault="00CB3FD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493A567" w14:textId="77777777" w:rsidR="0078373C" w:rsidRPr="00522D30" w:rsidRDefault="0078373C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916727" w:rsidRPr="00522D30" w14:paraId="408C134B" w14:textId="77777777" w:rsidTr="00522D30">
        <w:tc>
          <w:tcPr>
            <w:tcW w:w="7826" w:type="dxa"/>
            <w:shd w:val="clear" w:color="auto" w:fill="auto"/>
          </w:tcPr>
          <w:p w14:paraId="1A91EBEB" w14:textId="77777777" w:rsidR="00916727" w:rsidRPr="00522D30" w:rsidRDefault="00916727" w:rsidP="00916727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12.1.4 Adskillelse af udviklings/test- og driftsmiljøer</w:t>
            </w:r>
          </w:p>
        </w:tc>
        <w:tc>
          <w:tcPr>
            <w:tcW w:w="561" w:type="dxa"/>
            <w:shd w:val="clear" w:color="auto" w:fill="auto"/>
          </w:tcPr>
          <w:p w14:paraId="6B145E60" w14:textId="77777777" w:rsidR="00916727" w:rsidRPr="00522D30" w:rsidRDefault="0091672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07757813" w14:textId="77777777" w:rsidR="00916727" w:rsidRPr="00522D30" w:rsidRDefault="0091672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916727" w:rsidRPr="00522D30" w14:paraId="22C138C3" w14:textId="77777777" w:rsidTr="00522D30">
        <w:tc>
          <w:tcPr>
            <w:tcW w:w="7826" w:type="dxa"/>
            <w:shd w:val="clear" w:color="auto" w:fill="auto"/>
          </w:tcPr>
          <w:p w14:paraId="58CD0C65" w14:textId="77777777" w:rsidR="00916727" w:rsidRPr="00522D30" w:rsidRDefault="00916727" w:rsidP="00916727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Udviklings/test- og driftsmiljøer bør adskilles for at nedsætte risikoen for uautoriseret adgang til eller ændringer af driftsmiljøet.</w:t>
            </w:r>
          </w:p>
        </w:tc>
        <w:tc>
          <w:tcPr>
            <w:tcW w:w="561" w:type="dxa"/>
            <w:shd w:val="clear" w:color="auto" w:fill="auto"/>
          </w:tcPr>
          <w:p w14:paraId="4D616AF6" w14:textId="77777777" w:rsidR="00916727" w:rsidRPr="00522D30" w:rsidRDefault="00694E74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2D514B44" w14:textId="77777777" w:rsidR="00916727" w:rsidRPr="00522D30" w:rsidRDefault="0091672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916727" w:rsidRPr="00522D30" w14:paraId="344B8BC7" w14:textId="77777777" w:rsidTr="00522D30">
        <w:tc>
          <w:tcPr>
            <w:tcW w:w="7826" w:type="dxa"/>
            <w:shd w:val="clear" w:color="auto" w:fill="auto"/>
          </w:tcPr>
          <w:p w14:paraId="69AB4822" w14:textId="77777777" w:rsidR="00916727" w:rsidRPr="00522D30" w:rsidRDefault="00916727" w:rsidP="00466EF7">
            <w:pPr>
              <w:pStyle w:val="Brdtekst"/>
              <w:numPr>
                <w:ilvl w:val="0"/>
                <w:numId w:val="14"/>
              </w:numPr>
              <w:tabs>
                <w:tab w:val="clear" w:pos="340"/>
                <w:tab w:val="left" w:pos="0"/>
                <w:tab w:val="num" w:pos="448"/>
              </w:tabs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testdata, klassificeret som fortrolige og hemmelige, bør sikres:</w:t>
            </w:r>
          </w:p>
          <w:p w14:paraId="6AFB4280" w14:textId="77777777" w:rsidR="00916727" w:rsidRPr="00522D30" w:rsidRDefault="00916727" w:rsidP="00466EF7">
            <w:pPr>
              <w:pStyle w:val="Listeafsnit"/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num" w:pos="907"/>
                <w:tab w:val="decimal" w:pos="8902"/>
              </w:tabs>
              <w:ind w:left="907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kun autoriseret testpersonale må have adgang til testdata </w:t>
            </w:r>
          </w:p>
          <w:p w14:paraId="443315E5" w14:textId="77777777" w:rsidR="00916727" w:rsidRPr="00522D30" w:rsidRDefault="00916727" w:rsidP="00466EF7">
            <w:pPr>
              <w:pStyle w:val="Listeafsnit"/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num" w:pos="907"/>
                <w:tab w:val="decimal" w:pos="8902"/>
              </w:tabs>
              <w:spacing w:line="340" w:lineRule="atLeast"/>
              <w:ind w:left="907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testpersonale bør være underlagt en tavshedserklæring</w:t>
            </w:r>
          </w:p>
          <w:p w14:paraId="76DBD385" w14:textId="77777777" w:rsidR="00916727" w:rsidRPr="00522D30" w:rsidRDefault="00916727" w:rsidP="00466EF7">
            <w:pPr>
              <w:pStyle w:val="Listeafsnit"/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num" w:pos="907"/>
                <w:tab w:val="decimal" w:pos="8902"/>
              </w:tabs>
              <w:spacing w:line="340" w:lineRule="atLeast"/>
              <w:ind w:left="907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adgangsstyring i test bør være på same niveau som i produktion</w:t>
            </w:r>
          </w:p>
        </w:tc>
        <w:tc>
          <w:tcPr>
            <w:tcW w:w="561" w:type="dxa"/>
            <w:shd w:val="clear" w:color="auto" w:fill="auto"/>
          </w:tcPr>
          <w:p w14:paraId="6A4E93A5" w14:textId="77777777" w:rsidR="0091672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383045F" w14:textId="77777777" w:rsidR="00916727" w:rsidRPr="00522D30" w:rsidRDefault="0091672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3638C0" w:rsidRPr="00522D30" w14:paraId="1CDA7430" w14:textId="77777777" w:rsidTr="00522D30">
        <w:tc>
          <w:tcPr>
            <w:tcW w:w="7826" w:type="dxa"/>
            <w:shd w:val="clear" w:color="auto" w:fill="auto"/>
          </w:tcPr>
          <w:p w14:paraId="513E0DE9" w14:textId="77777777" w:rsidR="003638C0" w:rsidRPr="00522D30" w:rsidRDefault="003638C0" w:rsidP="003638C0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12.2.1 </w:t>
            </w:r>
            <w:proofErr w:type="spellStart"/>
            <w:r w:rsidRPr="00522D30">
              <w:rPr>
                <w:rFonts w:asciiTheme="minorHAnsi" w:hAnsiTheme="minorHAnsi" w:cstheme="minorHAnsi"/>
                <w:b/>
                <w:sz w:val="24"/>
                <w:szCs w:val="24"/>
              </w:rPr>
              <w:t>Kontroller</w:t>
            </w:r>
            <w:proofErr w:type="spellEnd"/>
            <w:r w:rsidRPr="00522D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mod malware</w:t>
            </w:r>
          </w:p>
        </w:tc>
        <w:tc>
          <w:tcPr>
            <w:tcW w:w="561" w:type="dxa"/>
            <w:shd w:val="clear" w:color="auto" w:fill="auto"/>
          </w:tcPr>
          <w:p w14:paraId="54A87B76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5E953335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3638C0" w:rsidRPr="00522D30" w14:paraId="5C77C52F" w14:textId="77777777" w:rsidTr="00522D30">
        <w:tc>
          <w:tcPr>
            <w:tcW w:w="7826" w:type="dxa"/>
            <w:shd w:val="clear" w:color="auto" w:fill="auto"/>
          </w:tcPr>
          <w:p w14:paraId="03A8198D" w14:textId="77777777" w:rsidR="003638C0" w:rsidRPr="00522D30" w:rsidRDefault="003638C0" w:rsidP="003638C0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implementeres kontroller til detektering, forhindring og gendannelse med henblik på at beskytte mod malware, kombineret med passende brugerbevidsthed.</w:t>
            </w:r>
          </w:p>
        </w:tc>
        <w:tc>
          <w:tcPr>
            <w:tcW w:w="561" w:type="dxa"/>
            <w:shd w:val="clear" w:color="auto" w:fill="auto"/>
          </w:tcPr>
          <w:p w14:paraId="62E8EDF8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1CFE2254" w14:textId="77777777" w:rsidR="003638C0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3638C0" w:rsidRPr="00522D30" w14:paraId="08111389" w14:textId="77777777" w:rsidTr="00522D30">
        <w:tc>
          <w:tcPr>
            <w:tcW w:w="7826" w:type="dxa"/>
            <w:shd w:val="clear" w:color="auto" w:fill="auto"/>
          </w:tcPr>
          <w:p w14:paraId="79D47FA7" w14:textId="27009EE1" w:rsidR="003638C0" w:rsidRPr="00522D30" w:rsidRDefault="003638C0" w:rsidP="003638C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installation af anti-malware software, signaturopdatering - når disse er tilgængelige - af alle servere i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miljø og eventuelle arbejdsstationer, der benyttes til administration. Af </w:t>
            </w:r>
            <w:proofErr w:type="gramStart"/>
            <w:r w:rsidRPr="00522D30">
              <w:rPr>
                <w:rFonts w:cstheme="minorHAnsi"/>
                <w:sz w:val="24"/>
                <w:szCs w:val="24"/>
                <w:lang w:val="da-DK"/>
              </w:rPr>
              <w:t>f. eks.</w:t>
            </w:r>
            <w:proofErr w:type="gram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performance hensyn, vil der muligvis være fravalg, som skal dokumenteres</w:t>
            </w:r>
          </w:p>
        </w:tc>
        <w:tc>
          <w:tcPr>
            <w:tcW w:w="561" w:type="dxa"/>
            <w:shd w:val="clear" w:color="auto" w:fill="auto"/>
          </w:tcPr>
          <w:p w14:paraId="683212DD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40AA962" w14:textId="77777777" w:rsidR="003638C0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3638C0" w:rsidRPr="00522D30" w14:paraId="75B6DF9A" w14:textId="77777777" w:rsidTr="00522D30">
        <w:tc>
          <w:tcPr>
            <w:tcW w:w="7826" w:type="dxa"/>
            <w:shd w:val="clear" w:color="auto" w:fill="auto"/>
          </w:tcPr>
          <w:p w14:paraId="122716B6" w14:textId="554C38C6" w:rsidR="003638C0" w:rsidRPr="00522D30" w:rsidRDefault="003638C0" w:rsidP="003638C0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gennemscanning for skadelig kode, f.eks. virus og andet malware ved hver fil-tilgang og gennemscanning af diske mindst hver måned. Undtagelser (f.eks. af performancehensyn) skal dokumenteres og godkendes af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som dispensation</w:t>
            </w:r>
          </w:p>
        </w:tc>
        <w:tc>
          <w:tcPr>
            <w:tcW w:w="561" w:type="dxa"/>
            <w:shd w:val="clear" w:color="auto" w:fill="auto"/>
          </w:tcPr>
          <w:p w14:paraId="009EF07B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C7C402D" w14:textId="77777777" w:rsidR="003638C0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3638C0" w:rsidRPr="00522D30" w14:paraId="63F81088" w14:textId="77777777" w:rsidTr="00522D30">
        <w:tc>
          <w:tcPr>
            <w:tcW w:w="7826" w:type="dxa"/>
            <w:shd w:val="clear" w:color="auto" w:fill="auto"/>
          </w:tcPr>
          <w:p w14:paraId="03AD19D9" w14:textId="77777777" w:rsidR="003638C0" w:rsidRPr="00522D30" w:rsidRDefault="003638C0" w:rsidP="003638C0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inden brug </w:t>
            </w:r>
            <w:proofErr w:type="gramStart"/>
            <w:r w:rsidRPr="00522D30">
              <w:rPr>
                <w:rFonts w:cstheme="minorHAnsi"/>
                <w:sz w:val="24"/>
                <w:szCs w:val="24"/>
                <w:lang w:val="da-DK"/>
              </w:rPr>
              <w:t>scanne</w:t>
            </w:r>
            <w:proofErr w:type="gram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filer, som modtages over netværk eller via anden form for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lagingsmedie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, for malware </w:t>
            </w:r>
          </w:p>
        </w:tc>
        <w:tc>
          <w:tcPr>
            <w:tcW w:w="561" w:type="dxa"/>
            <w:shd w:val="clear" w:color="auto" w:fill="auto"/>
          </w:tcPr>
          <w:p w14:paraId="22C559E6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08168BA6" w14:textId="77777777" w:rsidR="003638C0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3638C0" w:rsidRPr="00522D30" w14:paraId="1308CFE3" w14:textId="77777777" w:rsidTr="00522D30">
        <w:tc>
          <w:tcPr>
            <w:tcW w:w="7826" w:type="dxa"/>
            <w:shd w:val="clear" w:color="auto" w:fill="auto"/>
          </w:tcPr>
          <w:p w14:paraId="3E9F1835" w14:textId="77777777" w:rsidR="003638C0" w:rsidRPr="00522D30" w:rsidRDefault="003638C0" w:rsidP="003638C0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under eventuelt angreb: </w:t>
            </w:r>
          </w:p>
          <w:p w14:paraId="78708B2F" w14:textId="77777777" w:rsidR="003638C0" w:rsidRPr="00522D30" w:rsidRDefault="003638C0" w:rsidP="00466EF7">
            <w:pPr>
              <w:pStyle w:val="Brdtekst"/>
              <w:numPr>
                <w:ilvl w:val="1"/>
                <w:numId w:val="17"/>
              </w:num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rimelig reaktionstid på angreb og igangsætning af korrigerende handlinger. </w:t>
            </w:r>
          </w:p>
          <w:p w14:paraId="1098736D" w14:textId="4E31AFC2" w:rsidR="003638C0" w:rsidRPr="00522D30" w:rsidRDefault="003638C0" w:rsidP="00466EF7">
            <w:pPr>
              <w:pStyle w:val="Brdtekst"/>
              <w:numPr>
                <w:ilvl w:val="1"/>
                <w:numId w:val="17"/>
              </w:num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systemer der er inficeret med malware, skal fjernes fra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netværk hurtigst muligt </w:t>
            </w:r>
          </w:p>
          <w:p w14:paraId="4390DF0F" w14:textId="55DEE01D" w:rsidR="003638C0" w:rsidRPr="00522D30" w:rsidRDefault="003638C0" w:rsidP="00466EF7">
            <w:pPr>
              <w:pStyle w:val="Brdtekst"/>
              <w:numPr>
                <w:ilvl w:val="1"/>
                <w:numId w:val="17"/>
              </w:num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hurtigst muligt at informere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om skadens omfang</w:t>
            </w:r>
          </w:p>
          <w:p w14:paraId="27CA20B6" w14:textId="77777777" w:rsidR="003638C0" w:rsidRPr="00522D30" w:rsidRDefault="003638C0" w:rsidP="00466EF7">
            <w:pPr>
              <w:pStyle w:val="Brdtekst"/>
              <w:numPr>
                <w:ilvl w:val="1"/>
                <w:numId w:val="17"/>
              </w:num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planlægge genetablering/genoprettelse</w:t>
            </w:r>
          </w:p>
          <w:p w14:paraId="1055ACED" w14:textId="18DE939D" w:rsidR="003638C0" w:rsidRPr="00522D30" w:rsidRDefault="003638C0" w:rsidP="00466EF7">
            <w:pPr>
              <w:pStyle w:val="Brdtekst"/>
              <w:numPr>
                <w:ilvl w:val="1"/>
                <w:numId w:val="17"/>
              </w:num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løbende orientering til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</w:p>
        </w:tc>
        <w:tc>
          <w:tcPr>
            <w:tcW w:w="561" w:type="dxa"/>
            <w:shd w:val="clear" w:color="auto" w:fill="auto"/>
          </w:tcPr>
          <w:p w14:paraId="41D7CC86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0ECE1503" w14:textId="77777777" w:rsidR="003638C0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3638C0" w:rsidRPr="00522D30" w14:paraId="6527F509" w14:textId="77777777" w:rsidTr="00522D30">
        <w:tc>
          <w:tcPr>
            <w:tcW w:w="7826" w:type="dxa"/>
            <w:shd w:val="clear" w:color="auto" w:fill="auto"/>
          </w:tcPr>
          <w:p w14:paraId="541BE8FE" w14:textId="77777777" w:rsidR="003638C0" w:rsidRPr="00522D30" w:rsidRDefault="003638C0" w:rsidP="003638C0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12.3.1 Backup af information</w:t>
            </w:r>
          </w:p>
        </w:tc>
        <w:tc>
          <w:tcPr>
            <w:tcW w:w="561" w:type="dxa"/>
            <w:shd w:val="clear" w:color="auto" w:fill="auto"/>
          </w:tcPr>
          <w:p w14:paraId="4DC63496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7DC2FF0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3638C0" w:rsidRPr="00522D30" w14:paraId="4FA3422D" w14:textId="77777777" w:rsidTr="00522D30">
        <w:tc>
          <w:tcPr>
            <w:tcW w:w="7826" w:type="dxa"/>
            <w:shd w:val="clear" w:color="auto" w:fill="auto"/>
          </w:tcPr>
          <w:p w14:paraId="48F034DC" w14:textId="77777777" w:rsidR="003638C0" w:rsidRPr="00522D30" w:rsidRDefault="00654347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udføre backup af operativsystemer og infrastruktursoftware.</w:t>
            </w:r>
          </w:p>
        </w:tc>
        <w:tc>
          <w:tcPr>
            <w:tcW w:w="561" w:type="dxa"/>
            <w:shd w:val="clear" w:color="auto" w:fill="auto"/>
          </w:tcPr>
          <w:p w14:paraId="4228A68D" w14:textId="77777777" w:rsidR="003638C0" w:rsidRPr="00522D30" w:rsidRDefault="003638C0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C8A45C4" w14:textId="77777777" w:rsidR="003638C0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654347" w:rsidRPr="00522D30" w14:paraId="6E55D8EE" w14:textId="77777777" w:rsidTr="00522D30">
        <w:tc>
          <w:tcPr>
            <w:tcW w:w="7826" w:type="dxa"/>
            <w:shd w:val="clear" w:color="auto" w:fill="auto"/>
          </w:tcPr>
          <w:p w14:paraId="452E873F" w14:textId="600B1ACB" w:rsidR="00654347" w:rsidRPr="00522D30" w:rsidRDefault="00654347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udføre backup af data som foreskrevet af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i </w:t>
            </w:r>
            <w:r w:rsidR="007D232F" w:rsidRPr="00522D30">
              <w:rPr>
                <w:rFonts w:cstheme="minorHAnsi"/>
                <w:sz w:val="24"/>
                <w:szCs w:val="24"/>
                <w:lang w:val="da-DK"/>
              </w:rPr>
              <w:t xml:space="preserve">en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til enhver tid opdatere</w:t>
            </w:r>
            <w:r w:rsidR="007D232F" w:rsidRPr="00522D30">
              <w:rPr>
                <w:rFonts w:cstheme="minorHAnsi"/>
                <w:sz w:val="24"/>
                <w:szCs w:val="24"/>
                <w:lang w:val="da-DK"/>
              </w:rPr>
              <w:t>t serveroversigt</w:t>
            </w:r>
          </w:p>
        </w:tc>
        <w:tc>
          <w:tcPr>
            <w:tcW w:w="561" w:type="dxa"/>
            <w:shd w:val="clear" w:color="auto" w:fill="auto"/>
          </w:tcPr>
          <w:p w14:paraId="25075FFE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6FA6087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654347" w:rsidRPr="00522D30" w14:paraId="4D37A655" w14:textId="77777777" w:rsidTr="00522D30">
        <w:tc>
          <w:tcPr>
            <w:tcW w:w="7826" w:type="dxa"/>
            <w:shd w:val="clear" w:color="auto" w:fill="auto"/>
          </w:tcPr>
          <w:p w14:paraId="6E702402" w14:textId="423C72E7" w:rsidR="00654347" w:rsidRPr="00522D30" w:rsidRDefault="00654347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efterse backup rapport regelmæssigt, for at sikre at foreskrevne backup rutiner</w:t>
            </w:r>
            <w:r w:rsidR="007D232F" w:rsidRPr="00522D30">
              <w:rPr>
                <w:rFonts w:cstheme="minorHAnsi"/>
                <w:sz w:val="24"/>
                <w:szCs w:val="24"/>
                <w:lang w:val="da-DK"/>
              </w:rPr>
              <w:t xml:space="preserve"> hos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="007D232F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overholdes</w:t>
            </w:r>
          </w:p>
        </w:tc>
        <w:tc>
          <w:tcPr>
            <w:tcW w:w="561" w:type="dxa"/>
            <w:shd w:val="clear" w:color="auto" w:fill="auto"/>
          </w:tcPr>
          <w:p w14:paraId="5F22632D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5439854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654347" w:rsidRPr="00522D30" w14:paraId="1D7066C6" w14:textId="77777777" w:rsidTr="00522D30">
        <w:tc>
          <w:tcPr>
            <w:tcW w:w="7826" w:type="dxa"/>
            <w:shd w:val="clear" w:color="auto" w:fill="auto"/>
          </w:tcPr>
          <w:p w14:paraId="6AF4E038" w14:textId="77777777" w:rsidR="00654347" w:rsidRPr="00522D30" w:rsidRDefault="00CD41AA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Deltage i</w:t>
            </w:r>
            <w:r w:rsidR="00654347" w:rsidRPr="00522D30">
              <w:rPr>
                <w:rFonts w:cstheme="minorHAnsi"/>
                <w:sz w:val="24"/>
                <w:szCs w:val="24"/>
                <w:lang w:val="da-DK"/>
              </w:rPr>
              <w:t xml:space="preserve"> regelmæssige genetableringstests </w:t>
            </w:r>
          </w:p>
        </w:tc>
        <w:tc>
          <w:tcPr>
            <w:tcW w:w="561" w:type="dxa"/>
            <w:shd w:val="clear" w:color="auto" w:fill="auto"/>
          </w:tcPr>
          <w:p w14:paraId="4F4AC046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1BF280F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3E2F934E" w14:textId="77777777" w:rsidTr="00522D30">
        <w:tc>
          <w:tcPr>
            <w:tcW w:w="7826" w:type="dxa"/>
            <w:shd w:val="clear" w:color="auto" w:fill="auto"/>
          </w:tcPr>
          <w:p w14:paraId="7C236A8F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på anmodning at tilvejebringe rapporter vedrørende gennemførsel af genetableringstester</w:t>
            </w:r>
          </w:p>
        </w:tc>
        <w:tc>
          <w:tcPr>
            <w:tcW w:w="561" w:type="dxa"/>
            <w:shd w:val="clear" w:color="auto" w:fill="auto"/>
          </w:tcPr>
          <w:p w14:paraId="75BBDC5E" w14:textId="77777777" w:rsidR="00654347" w:rsidRPr="00522D30" w:rsidRDefault="00CB3FD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301FC0F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531AB87C" w14:textId="77777777" w:rsidTr="00522D30">
        <w:tc>
          <w:tcPr>
            <w:tcW w:w="7826" w:type="dxa"/>
            <w:shd w:val="clear" w:color="auto" w:fill="auto"/>
          </w:tcPr>
          <w:p w14:paraId="4232F898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at håndtere backupmedia herunder:</w:t>
            </w:r>
          </w:p>
          <w:p w14:paraId="3877B038" w14:textId="77777777" w:rsidR="00654347" w:rsidRPr="00522D30" w:rsidRDefault="00654347" w:rsidP="00466EF7">
            <w:pPr>
              <w:pStyle w:val="Brdtekst"/>
              <w:numPr>
                <w:ilvl w:val="0"/>
                <w:numId w:val="14"/>
              </w:numPr>
              <w:tabs>
                <w:tab w:val="clear" w:pos="340"/>
                <w:tab w:val="num" w:pos="0"/>
              </w:tabs>
              <w:spacing w:before="0" w:after="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vedligeholde en oversigt over backupmedier </w:t>
            </w:r>
          </w:p>
          <w:p w14:paraId="62B01561" w14:textId="67E8BCD1" w:rsidR="00654347" w:rsidRPr="00522D30" w:rsidRDefault="00654347" w:rsidP="00466EF7">
            <w:pPr>
              <w:pStyle w:val="Brdtekst"/>
              <w:numPr>
                <w:ilvl w:val="0"/>
                <w:numId w:val="14"/>
              </w:numPr>
              <w:tabs>
                <w:tab w:val="clear" w:pos="340"/>
                <w:tab w:val="num" w:pos="0"/>
              </w:tabs>
              <w:spacing w:before="0" w:after="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opbevare og beskytte lagringsmedier i overensstemmelse med informationsklassifikation (inkl. implementering af kryptering, hvis det foreskrives af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retningslinjer for klassifikation)</w:t>
            </w:r>
          </w:p>
          <w:p w14:paraId="18311D8E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</w:p>
          <w:p w14:paraId="2F4798F8" w14:textId="77777777" w:rsidR="009D070E" w:rsidRPr="00522D30" w:rsidRDefault="009D070E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1" w:type="dxa"/>
            <w:shd w:val="clear" w:color="auto" w:fill="auto"/>
          </w:tcPr>
          <w:p w14:paraId="68C42766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82874EE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654347" w:rsidRPr="00522D30" w14:paraId="32A46844" w14:textId="77777777" w:rsidTr="00522D30">
        <w:tc>
          <w:tcPr>
            <w:tcW w:w="7826" w:type="dxa"/>
            <w:shd w:val="clear" w:color="auto" w:fill="auto"/>
          </w:tcPr>
          <w:p w14:paraId="432447B6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12.4.1 Hændelseslogning</w:t>
            </w:r>
          </w:p>
        </w:tc>
        <w:tc>
          <w:tcPr>
            <w:tcW w:w="561" w:type="dxa"/>
            <w:shd w:val="clear" w:color="auto" w:fill="auto"/>
          </w:tcPr>
          <w:p w14:paraId="61DFE2B6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50958E6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4804A0C0" w14:textId="77777777" w:rsidTr="00522D30">
        <w:tc>
          <w:tcPr>
            <w:tcW w:w="7826" w:type="dxa"/>
            <w:shd w:val="clear" w:color="auto" w:fill="auto"/>
          </w:tcPr>
          <w:p w14:paraId="6840C414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som minimum bør logges:</w:t>
            </w:r>
          </w:p>
          <w:p w14:paraId="17AF2921" w14:textId="77777777" w:rsidR="00654347" w:rsidRPr="00522D30" w:rsidRDefault="00654347" w:rsidP="00466EF7">
            <w:pPr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num" w:pos="680"/>
                <w:tab w:val="left" w:pos="1040"/>
                <w:tab w:val="decimal" w:pos="8902"/>
              </w:tabs>
              <w:ind w:left="68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brugerid’er</w:t>
            </w:r>
            <w:proofErr w:type="spellEnd"/>
          </w:p>
          <w:p w14:paraId="35C9A61D" w14:textId="77777777" w:rsidR="00654347" w:rsidRPr="00522D30" w:rsidRDefault="00654347" w:rsidP="00466EF7">
            <w:pPr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num" w:pos="680"/>
                <w:tab w:val="left" w:pos="1040"/>
                <w:tab w:val="decimal" w:pos="8902"/>
              </w:tabs>
              <w:ind w:left="680"/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logon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og logoff samt handlinger, der kræver privilegeret adgang</w:t>
            </w:r>
          </w:p>
          <w:p w14:paraId="13F6792F" w14:textId="77777777" w:rsidR="00654347" w:rsidRPr="00522D30" w:rsidRDefault="00654347" w:rsidP="00466EF7">
            <w:pPr>
              <w:pStyle w:val="Listeafsnit"/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num" w:pos="680"/>
                <w:tab w:val="left" w:pos="1040"/>
                <w:tab w:val="decimal" w:pos="8902"/>
              </w:tabs>
              <w:ind w:left="68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kritiske driftsaktiviteter (opsætningsændringer, ændringer i parametre filer m.m.) og sikkerhedshændelser </w:t>
            </w:r>
          </w:p>
          <w:p w14:paraId="7193C0F6" w14:textId="77777777" w:rsidR="00654347" w:rsidRPr="00522D30" w:rsidRDefault="00654347" w:rsidP="00466EF7">
            <w:pPr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num" w:pos="680"/>
                <w:tab w:val="left" w:pos="1040"/>
                <w:tab w:val="decimal" w:pos="8902"/>
              </w:tabs>
              <w:ind w:left="680"/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alle fejl herunder uautoriseret forsøg på at få adgang</w:t>
            </w:r>
          </w:p>
          <w:p w14:paraId="4C5E82BF" w14:textId="77777777" w:rsidR="00654347" w:rsidRPr="00522D30" w:rsidRDefault="00654347" w:rsidP="00466EF7">
            <w:pPr>
              <w:numPr>
                <w:ilvl w:val="0"/>
                <w:numId w:val="14"/>
              </w:numPr>
              <w:tabs>
                <w:tab w:val="clear" w:pos="340"/>
                <w:tab w:val="left" w:pos="0"/>
                <w:tab w:val="left" w:pos="567"/>
                <w:tab w:val="num" w:pos="680"/>
                <w:tab w:val="left" w:pos="1040"/>
                <w:tab w:val="decimal" w:pos="8902"/>
              </w:tabs>
              <w:ind w:left="680"/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aktiviteter på system og databaser</w:t>
            </w:r>
          </w:p>
        </w:tc>
        <w:tc>
          <w:tcPr>
            <w:tcW w:w="561" w:type="dxa"/>
            <w:shd w:val="clear" w:color="auto" w:fill="auto"/>
          </w:tcPr>
          <w:p w14:paraId="60CAAA15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9EBD985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7E7EF602" w14:textId="77777777" w:rsidTr="00522D30">
        <w:tc>
          <w:tcPr>
            <w:tcW w:w="7826" w:type="dxa"/>
            <w:shd w:val="clear" w:color="auto" w:fill="auto"/>
          </w:tcPr>
          <w:p w14:paraId="7497D2FE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logs bør gemmes sikkert</w:t>
            </w:r>
          </w:p>
        </w:tc>
        <w:tc>
          <w:tcPr>
            <w:tcW w:w="561" w:type="dxa"/>
            <w:shd w:val="clear" w:color="auto" w:fill="auto"/>
          </w:tcPr>
          <w:p w14:paraId="7F865407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F529730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78E58B4C" w14:textId="77777777" w:rsidTr="00522D30">
        <w:tc>
          <w:tcPr>
            <w:tcW w:w="7826" w:type="dxa"/>
            <w:shd w:val="clear" w:color="auto" w:fill="auto"/>
          </w:tcPr>
          <w:p w14:paraId="67B0A84E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logs bør gennemgås regelmæssigt manuelt eller automatisk for at identificere mistænkelig aktivitet</w:t>
            </w:r>
          </w:p>
        </w:tc>
        <w:tc>
          <w:tcPr>
            <w:tcW w:w="561" w:type="dxa"/>
            <w:shd w:val="clear" w:color="auto" w:fill="auto"/>
          </w:tcPr>
          <w:p w14:paraId="7F35A2A8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7ADFD91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1BD78324" w14:textId="77777777" w:rsidTr="00522D30">
        <w:tc>
          <w:tcPr>
            <w:tcW w:w="7826" w:type="dxa"/>
            <w:shd w:val="clear" w:color="auto" w:fill="auto"/>
          </w:tcPr>
          <w:p w14:paraId="191DEAD5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der bør være aftalt, hvor længe logs skal gemmes</w:t>
            </w:r>
          </w:p>
        </w:tc>
        <w:tc>
          <w:tcPr>
            <w:tcW w:w="561" w:type="dxa"/>
            <w:shd w:val="clear" w:color="auto" w:fill="auto"/>
          </w:tcPr>
          <w:p w14:paraId="2BC6A98C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7F63343A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33650FC1" w14:textId="77777777" w:rsidTr="00522D30">
        <w:tc>
          <w:tcPr>
            <w:tcW w:w="7826" w:type="dxa"/>
            <w:shd w:val="clear" w:color="auto" w:fill="auto"/>
          </w:tcPr>
          <w:p w14:paraId="35CECF79" w14:textId="376411C1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udlevere logs til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efter ønske</w:t>
            </w:r>
          </w:p>
        </w:tc>
        <w:tc>
          <w:tcPr>
            <w:tcW w:w="561" w:type="dxa"/>
            <w:shd w:val="clear" w:color="auto" w:fill="auto"/>
          </w:tcPr>
          <w:p w14:paraId="59FA352A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ED66EC9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7FBFC7B3" w14:textId="77777777" w:rsidTr="00522D30">
        <w:tc>
          <w:tcPr>
            <w:tcW w:w="7826" w:type="dxa"/>
            <w:shd w:val="clear" w:color="auto" w:fill="auto"/>
          </w:tcPr>
          <w:p w14:paraId="471A26F8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12.4.2 Beskyttelse af log-oplysninger</w:t>
            </w:r>
          </w:p>
        </w:tc>
        <w:tc>
          <w:tcPr>
            <w:tcW w:w="561" w:type="dxa"/>
            <w:shd w:val="clear" w:color="auto" w:fill="auto"/>
          </w:tcPr>
          <w:p w14:paraId="5155D95A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58022B1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644151A3" w14:textId="77777777" w:rsidTr="00522D30">
        <w:tc>
          <w:tcPr>
            <w:tcW w:w="7826" w:type="dxa"/>
            <w:shd w:val="clear" w:color="auto" w:fill="auto"/>
          </w:tcPr>
          <w:p w14:paraId="7B5D1157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Logningsfaciliteter og log-oplysninger bør beskyttes mod manipulation og uautoriseret adgang.</w:t>
            </w:r>
          </w:p>
        </w:tc>
        <w:tc>
          <w:tcPr>
            <w:tcW w:w="561" w:type="dxa"/>
            <w:shd w:val="clear" w:color="auto" w:fill="auto"/>
          </w:tcPr>
          <w:p w14:paraId="3C6F256D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EFB92F4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1A5AB189" w14:textId="77777777" w:rsidTr="00522D30">
        <w:tc>
          <w:tcPr>
            <w:tcW w:w="7826" w:type="dxa"/>
            <w:shd w:val="clear" w:color="auto" w:fill="auto"/>
          </w:tcPr>
          <w:p w14:paraId="38E5C07E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12.4.3 Administrator- og operatørlogge</w:t>
            </w:r>
          </w:p>
        </w:tc>
        <w:tc>
          <w:tcPr>
            <w:tcW w:w="561" w:type="dxa"/>
            <w:shd w:val="clear" w:color="auto" w:fill="auto"/>
          </w:tcPr>
          <w:p w14:paraId="6116794A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637EBB8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588265CA" w14:textId="77777777" w:rsidTr="00522D30">
        <w:trPr>
          <w:trHeight w:val="1156"/>
        </w:trPr>
        <w:tc>
          <w:tcPr>
            <w:tcW w:w="7826" w:type="dxa"/>
            <w:shd w:val="clear" w:color="auto" w:fill="auto"/>
          </w:tcPr>
          <w:p w14:paraId="24599762" w14:textId="14B79BDB" w:rsidR="00ED4A54" w:rsidRPr="00522D30" w:rsidRDefault="00654347" w:rsidP="00ED4A54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Aktiviteter udført af systemadministrator og systemoperatør bør logges, og loggene bør beskyttes og gennemgås regelmæssigt.</w:t>
            </w:r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 xml:space="preserve"> Her er tale om </w:t>
            </w:r>
            <w:proofErr w:type="spellStart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>loggs</w:t>
            </w:r>
            <w:proofErr w:type="spellEnd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 xml:space="preserve"> i </w:t>
            </w:r>
            <w:r w:rsidR="00F6138C" w:rsidRPr="00522D30">
              <w:rPr>
                <w:rFonts w:cstheme="minorHAnsi"/>
                <w:sz w:val="24"/>
                <w:szCs w:val="24"/>
                <w:lang w:val="da-DK"/>
              </w:rPr>
              <w:t xml:space="preserve">forbindelse med </w:t>
            </w:r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journalsystemet</w:t>
            </w:r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</w:p>
        </w:tc>
        <w:tc>
          <w:tcPr>
            <w:tcW w:w="561" w:type="dxa"/>
            <w:shd w:val="clear" w:color="auto" w:fill="auto"/>
          </w:tcPr>
          <w:p w14:paraId="1C115070" w14:textId="77777777" w:rsidR="00654347" w:rsidRPr="00522D30" w:rsidRDefault="00ED4A54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F479740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67323E1D" w14:textId="77777777" w:rsidTr="00522D30">
        <w:tc>
          <w:tcPr>
            <w:tcW w:w="7826" w:type="dxa"/>
            <w:shd w:val="clear" w:color="auto" w:fill="auto"/>
          </w:tcPr>
          <w:p w14:paraId="1D87D3AC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12.4.4 Tidssynkronisering</w:t>
            </w:r>
          </w:p>
        </w:tc>
        <w:tc>
          <w:tcPr>
            <w:tcW w:w="561" w:type="dxa"/>
            <w:shd w:val="clear" w:color="auto" w:fill="auto"/>
          </w:tcPr>
          <w:p w14:paraId="7ED0266D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125F259A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7047C2E9" w14:textId="77777777" w:rsidTr="00522D30">
        <w:tc>
          <w:tcPr>
            <w:tcW w:w="7826" w:type="dxa"/>
            <w:shd w:val="clear" w:color="auto" w:fill="auto"/>
          </w:tcPr>
          <w:p w14:paraId="0D85CF15" w14:textId="77777777" w:rsidR="00654347" w:rsidRPr="00522D30" w:rsidRDefault="00654347" w:rsidP="00654347">
            <w:pPr>
              <w:spacing w:after="120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Urene i alle relevante informationsbehandlingssystemer eller et sikkerhedsdomæne bør være synkroniseret til en enkelt referencetidsangivelseskilde.</w:t>
            </w:r>
          </w:p>
        </w:tc>
        <w:tc>
          <w:tcPr>
            <w:tcW w:w="561" w:type="dxa"/>
            <w:shd w:val="clear" w:color="auto" w:fill="auto"/>
          </w:tcPr>
          <w:p w14:paraId="6166055C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1E8851F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654347" w:rsidRPr="00522D30" w14:paraId="7DE86CE9" w14:textId="77777777" w:rsidTr="00522D30">
        <w:tc>
          <w:tcPr>
            <w:tcW w:w="7826" w:type="dxa"/>
            <w:shd w:val="clear" w:color="auto" w:fill="auto"/>
          </w:tcPr>
          <w:p w14:paraId="0C0D5DE2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12.5.1 Softwareinstallation i driftssystemer</w:t>
            </w:r>
          </w:p>
        </w:tc>
        <w:tc>
          <w:tcPr>
            <w:tcW w:w="561" w:type="dxa"/>
            <w:shd w:val="clear" w:color="auto" w:fill="auto"/>
          </w:tcPr>
          <w:p w14:paraId="77D756AE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1B25382A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41EE9B30" w14:textId="77777777" w:rsidTr="00522D30">
        <w:tc>
          <w:tcPr>
            <w:tcW w:w="7826" w:type="dxa"/>
            <w:shd w:val="clear" w:color="auto" w:fill="auto"/>
          </w:tcPr>
          <w:p w14:paraId="58A715B0" w14:textId="77777777" w:rsidR="00654347" w:rsidRPr="00522D30" w:rsidRDefault="00654347" w:rsidP="00654347">
            <w:pPr>
              <w:spacing w:after="120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Der bør implementeres procedurer til styring af softwareændringer i driftssystemer.</w:t>
            </w:r>
          </w:p>
        </w:tc>
        <w:tc>
          <w:tcPr>
            <w:tcW w:w="561" w:type="dxa"/>
            <w:shd w:val="clear" w:color="auto" w:fill="auto"/>
          </w:tcPr>
          <w:p w14:paraId="1CF7E246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CB04908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36937567" w14:textId="77777777" w:rsidTr="00522D30">
        <w:tc>
          <w:tcPr>
            <w:tcW w:w="7826" w:type="dxa"/>
            <w:shd w:val="clear" w:color="auto" w:fill="auto"/>
          </w:tcPr>
          <w:p w14:paraId="79C44DD6" w14:textId="03C79090" w:rsidR="00654347" w:rsidRPr="00522D30" w:rsidRDefault="00654347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Hvis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systemer og/eller data berøres, bør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involveres</w:t>
            </w:r>
          </w:p>
        </w:tc>
        <w:tc>
          <w:tcPr>
            <w:tcW w:w="561" w:type="dxa"/>
            <w:shd w:val="clear" w:color="auto" w:fill="auto"/>
          </w:tcPr>
          <w:p w14:paraId="7AEAFCEE" w14:textId="77777777" w:rsidR="00654347" w:rsidRPr="00522D30" w:rsidRDefault="00CD41AA" w:rsidP="005A618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23F62FC6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4BDE345D" w14:textId="77777777" w:rsidTr="00522D30">
        <w:tc>
          <w:tcPr>
            <w:tcW w:w="7826" w:type="dxa"/>
            <w:shd w:val="clear" w:color="auto" w:fill="auto"/>
          </w:tcPr>
          <w:p w14:paraId="520BCC47" w14:textId="77777777" w:rsidR="00654347" w:rsidRPr="00522D30" w:rsidRDefault="00654347" w:rsidP="00654347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servere skal være hærdet, hvor det er muligt</w:t>
            </w:r>
          </w:p>
        </w:tc>
        <w:tc>
          <w:tcPr>
            <w:tcW w:w="561" w:type="dxa"/>
            <w:shd w:val="clear" w:color="auto" w:fill="auto"/>
          </w:tcPr>
          <w:p w14:paraId="29A8B429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48143FBE" w14:textId="77777777" w:rsidR="00654347" w:rsidRPr="00522D30" w:rsidRDefault="0084539B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654347" w:rsidRPr="00522D30" w14:paraId="55F95FBE" w14:textId="77777777" w:rsidTr="00522D30">
        <w:tc>
          <w:tcPr>
            <w:tcW w:w="7826" w:type="dxa"/>
            <w:shd w:val="clear" w:color="auto" w:fill="auto"/>
          </w:tcPr>
          <w:p w14:paraId="268BB38C" w14:textId="4A6DEEF3" w:rsidR="00654347" w:rsidRPr="00522D30" w:rsidRDefault="00654347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sammen med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at definere et servicevindue til brug ved implementering af security patches</w:t>
            </w:r>
          </w:p>
        </w:tc>
        <w:tc>
          <w:tcPr>
            <w:tcW w:w="561" w:type="dxa"/>
            <w:shd w:val="clear" w:color="auto" w:fill="auto"/>
          </w:tcPr>
          <w:p w14:paraId="5873BA94" w14:textId="77777777" w:rsidR="00654347" w:rsidRPr="00522D30" w:rsidRDefault="00ED4A54" w:rsidP="005A618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AC9ACDC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3B1C78A9" w14:textId="77777777" w:rsidTr="00522D30">
        <w:tc>
          <w:tcPr>
            <w:tcW w:w="7826" w:type="dxa"/>
            <w:shd w:val="clear" w:color="auto" w:fill="auto"/>
          </w:tcPr>
          <w:p w14:paraId="5ADAE48C" w14:textId="79708769" w:rsidR="00654347" w:rsidRPr="00522D30" w:rsidRDefault="00654347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få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godkendelse, hvis sikkerhedsændringer skal udføres uden for de aftalte servicevinduer</w:t>
            </w:r>
          </w:p>
        </w:tc>
        <w:tc>
          <w:tcPr>
            <w:tcW w:w="561" w:type="dxa"/>
            <w:shd w:val="clear" w:color="auto" w:fill="auto"/>
          </w:tcPr>
          <w:p w14:paraId="1A7EB79D" w14:textId="77777777" w:rsidR="00654347" w:rsidRPr="00522D30" w:rsidRDefault="00ED4A54" w:rsidP="005A618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A56B2F8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21635077" w14:textId="77777777" w:rsidTr="00522D30">
        <w:tc>
          <w:tcPr>
            <w:tcW w:w="7826" w:type="dxa"/>
            <w:shd w:val="clear" w:color="auto" w:fill="auto"/>
          </w:tcPr>
          <w:p w14:paraId="4E4DB772" w14:textId="5B3018D7" w:rsidR="00654347" w:rsidRPr="00522D30" w:rsidRDefault="00654347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i god tid </w:t>
            </w:r>
            <w:proofErr w:type="gramStart"/>
            <w:r w:rsidRPr="00522D30">
              <w:rPr>
                <w:rFonts w:cstheme="minorHAnsi"/>
                <w:sz w:val="24"/>
                <w:szCs w:val="24"/>
                <w:lang w:val="da-DK"/>
              </w:rPr>
              <w:t>informere</w:t>
            </w:r>
            <w:proofErr w:type="gram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om planlagte security patches</w:t>
            </w:r>
          </w:p>
        </w:tc>
        <w:tc>
          <w:tcPr>
            <w:tcW w:w="561" w:type="dxa"/>
            <w:shd w:val="clear" w:color="auto" w:fill="auto"/>
          </w:tcPr>
          <w:p w14:paraId="16837844" w14:textId="77777777" w:rsidR="00654347" w:rsidRPr="00522D30" w:rsidRDefault="00ED4A54" w:rsidP="005A618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4CA9991A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54347" w:rsidRPr="00522D30" w14:paraId="0CF05539" w14:textId="77777777" w:rsidTr="00522D30">
        <w:tc>
          <w:tcPr>
            <w:tcW w:w="7826" w:type="dxa"/>
            <w:shd w:val="clear" w:color="auto" w:fill="auto"/>
          </w:tcPr>
          <w:p w14:paraId="7A12ACC9" w14:textId="77777777" w:rsidR="00654347" w:rsidRPr="00522D30" w:rsidRDefault="007D232F" w:rsidP="007D232F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12.6.1 Styring af sårbarheder</w:t>
            </w:r>
          </w:p>
        </w:tc>
        <w:tc>
          <w:tcPr>
            <w:tcW w:w="561" w:type="dxa"/>
            <w:shd w:val="clear" w:color="auto" w:fill="auto"/>
          </w:tcPr>
          <w:p w14:paraId="397B86C4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2EDEED5" w14:textId="77777777" w:rsidR="00654347" w:rsidRPr="00522D30" w:rsidRDefault="00654347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D232F" w:rsidRPr="00522D30" w14:paraId="174C1C76" w14:textId="77777777" w:rsidTr="00522D30">
        <w:tc>
          <w:tcPr>
            <w:tcW w:w="7826" w:type="dxa"/>
            <w:shd w:val="clear" w:color="auto" w:fill="auto"/>
          </w:tcPr>
          <w:p w14:paraId="7B021823" w14:textId="609A3C76" w:rsidR="007D232F" w:rsidRPr="00522D30" w:rsidRDefault="007D232F" w:rsidP="007D232F">
            <w:pPr>
              <w:spacing w:after="120"/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Sammen med sikkerhedslederen på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, har sikkerhedslederen på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ansvaret for, at der løbende indhentes informationer om sårbarheder.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br/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og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s eksponering for sådanne sårbarheder bør evalueres, og der bør iværksættes passende foranstaltninger for at håndtere den tilhørende risiko.</w:t>
            </w:r>
          </w:p>
        </w:tc>
        <w:tc>
          <w:tcPr>
            <w:tcW w:w="561" w:type="dxa"/>
            <w:shd w:val="clear" w:color="auto" w:fill="auto"/>
          </w:tcPr>
          <w:p w14:paraId="1A64EBE8" w14:textId="77777777" w:rsidR="007D232F" w:rsidRPr="00522D30" w:rsidRDefault="00CD41AA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2CBADA0E" w14:textId="77777777" w:rsidR="007D232F" w:rsidRPr="00522D30" w:rsidRDefault="007D232F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D232F" w:rsidRPr="00522D30" w14:paraId="277ABE7E" w14:textId="77777777" w:rsidTr="00522D30">
        <w:tc>
          <w:tcPr>
            <w:tcW w:w="7826" w:type="dxa"/>
            <w:shd w:val="clear" w:color="auto" w:fill="auto"/>
          </w:tcPr>
          <w:p w14:paraId="5DEC9862" w14:textId="77777777" w:rsidR="007D232F" w:rsidRPr="00522D30" w:rsidRDefault="007D232F" w:rsidP="007D232F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12.6.2 Begrænsninger på softwareinstallation</w:t>
            </w:r>
          </w:p>
        </w:tc>
        <w:tc>
          <w:tcPr>
            <w:tcW w:w="561" w:type="dxa"/>
            <w:shd w:val="clear" w:color="auto" w:fill="auto"/>
          </w:tcPr>
          <w:p w14:paraId="589EC64F" w14:textId="77777777" w:rsidR="007D232F" w:rsidRPr="00522D30" w:rsidRDefault="007D232F" w:rsidP="005A61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E2AB551" w14:textId="77777777" w:rsidR="007D232F" w:rsidRPr="00522D30" w:rsidRDefault="007D232F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D232F" w:rsidRPr="00522D30" w14:paraId="1C798653" w14:textId="77777777" w:rsidTr="00522D30">
        <w:tc>
          <w:tcPr>
            <w:tcW w:w="7826" w:type="dxa"/>
            <w:shd w:val="clear" w:color="auto" w:fill="auto"/>
          </w:tcPr>
          <w:p w14:paraId="2AEAA7FD" w14:textId="77777777" w:rsidR="007D232F" w:rsidRPr="00522D30" w:rsidRDefault="007D232F" w:rsidP="007D232F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være regler om, at kun kvalificerede personer kan installere software, og at disse installationer skal være behørigt godkendt.</w:t>
            </w:r>
          </w:p>
        </w:tc>
        <w:tc>
          <w:tcPr>
            <w:tcW w:w="561" w:type="dxa"/>
            <w:shd w:val="clear" w:color="auto" w:fill="auto"/>
          </w:tcPr>
          <w:p w14:paraId="073B61F1" w14:textId="77777777" w:rsidR="007D232F" w:rsidRPr="00522D30" w:rsidRDefault="00CD41AA" w:rsidP="005A618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C29038A" w14:textId="77777777" w:rsidR="007D232F" w:rsidRPr="00522D30" w:rsidRDefault="007D232F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D232F" w:rsidRPr="00522D30" w14:paraId="7D807E94" w14:textId="77777777" w:rsidTr="00522D30">
        <w:tc>
          <w:tcPr>
            <w:tcW w:w="7826" w:type="dxa"/>
            <w:shd w:val="clear" w:color="auto" w:fill="auto"/>
          </w:tcPr>
          <w:p w14:paraId="7D22D2AC" w14:textId="77777777" w:rsidR="007D232F" w:rsidRPr="00522D30" w:rsidRDefault="00C054E8" w:rsidP="007D232F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12.7.1 Kontroller i forbindelse med audit af informationssystemer</w:t>
            </w:r>
          </w:p>
        </w:tc>
        <w:tc>
          <w:tcPr>
            <w:tcW w:w="561" w:type="dxa"/>
            <w:shd w:val="clear" w:color="auto" w:fill="auto"/>
          </w:tcPr>
          <w:p w14:paraId="3BF91D5A" w14:textId="77777777" w:rsidR="007D232F" w:rsidRPr="00522D30" w:rsidRDefault="007D232F" w:rsidP="005A618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EE7CBC0" w14:textId="77777777" w:rsidR="007D232F" w:rsidRPr="00522D30" w:rsidRDefault="007D232F" w:rsidP="005A618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54E8" w:rsidRPr="00522D30" w14:paraId="7F1DED6C" w14:textId="77777777" w:rsidTr="00522D30">
        <w:tc>
          <w:tcPr>
            <w:tcW w:w="7826" w:type="dxa"/>
            <w:shd w:val="clear" w:color="auto" w:fill="auto"/>
          </w:tcPr>
          <w:p w14:paraId="4585014E" w14:textId="6A91DB08" w:rsidR="00C054E8" w:rsidRPr="00522D30" w:rsidRDefault="00C054E8" w:rsidP="00C054E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Hvis auditkrav og -aktiviteter, der indebærer verifikation af driftssystemer kan påvirke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, skal dette planlægges og aftales omhyggeligt med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for at minimere risikoen for afbrydelse af forretningsprocesserne.</w:t>
            </w:r>
          </w:p>
        </w:tc>
        <w:tc>
          <w:tcPr>
            <w:tcW w:w="561" w:type="dxa"/>
            <w:shd w:val="clear" w:color="auto" w:fill="auto"/>
          </w:tcPr>
          <w:p w14:paraId="1A8FEBD3" w14:textId="77777777" w:rsidR="00C054E8" w:rsidRPr="00522D30" w:rsidRDefault="00CD41AA" w:rsidP="005A618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1E56B301" w14:textId="77777777" w:rsidR="00C054E8" w:rsidRPr="00522D30" w:rsidRDefault="00C054E8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054E8" w:rsidRPr="00522D30" w14:paraId="51A988FF" w14:textId="77777777" w:rsidTr="00522D30">
        <w:tc>
          <w:tcPr>
            <w:tcW w:w="7826" w:type="dxa"/>
            <w:shd w:val="clear" w:color="auto" w:fill="auto"/>
          </w:tcPr>
          <w:p w14:paraId="3A2A540D" w14:textId="77777777" w:rsidR="00C054E8" w:rsidRPr="00522D30" w:rsidRDefault="00C054E8" w:rsidP="007D232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</w:tcPr>
          <w:p w14:paraId="04E74E78" w14:textId="77777777" w:rsidR="00C054E8" w:rsidRPr="00522D30" w:rsidRDefault="00C054E8" w:rsidP="005A61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38B9F99B" w14:textId="77777777" w:rsidR="00C054E8" w:rsidRPr="00522D30" w:rsidRDefault="00C054E8" w:rsidP="005A618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6FF988BC" w14:textId="77777777" w:rsidR="00814E8E" w:rsidRPr="00522D30" w:rsidRDefault="00814E8E" w:rsidP="007277D1">
      <w:pPr>
        <w:rPr>
          <w:rFonts w:cstheme="minorHAnsi"/>
          <w:sz w:val="24"/>
          <w:szCs w:val="24"/>
          <w:lang w:val="da-DK"/>
        </w:rPr>
      </w:pPr>
    </w:p>
    <w:p w14:paraId="52FF75ED" w14:textId="77777777" w:rsidR="00814E8E" w:rsidRPr="00522D30" w:rsidRDefault="00814E8E" w:rsidP="007277D1">
      <w:pPr>
        <w:rPr>
          <w:rFonts w:cstheme="minorHAnsi"/>
          <w:sz w:val="24"/>
          <w:szCs w:val="24"/>
          <w:lang w:val="da-DK"/>
        </w:rPr>
      </w:pPr>
    </w:p>
    <w:p w14:paraId="2D5BF903" w14:textId="77777777" w:rsidR="00814E8E" w:rsidRPr="00522D30" w:rsidRDefault="00814E8E" w:rsidP="007277D1">
      <w:pPr>
        <w:rPr>
          <w:rFonts w:cstheme="minorHAnsi"/>
          <w:sz w:val="24"/>
          <w:szCs w:val="24"/>
          <w:lang w:val="da-DK"/>
        </w:rPr>
      </w:pPr>
    </w:p>
    <w:p w14:paraId="3C6CC1DB" w14:textId="77777777" w:rsidR="007277D1" w:rsidRPr="00522D30" w:rsidRDefault="00C054E8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</w:t>
      </w:r>
      <w:r w:rsidR="007277D1" w:rsidRPr="00522D30">
        <w:rPr>
          <w:rFonts w:cstheme="minorHAnsi"/>
          <w:sz w:val="24"/>
          <w:szCs w:val="24"/>
          <w:lang w:val="da-DK"/>
        </w:rPr>
        <w:t>iðmerkingar</w:t>
      </w:r>
      <w:proofErr w:type="spellEnd"/>
      <w:r w:rsidR="007277D1"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D1" w:rsidRPr="00522D30" w14:paraId="77ACA50B" w14:textId="77777777" w:rsidTr="00883AA4">
        <w:tc>
          <w:tcPr>
            <w:tcW w:w="9016" w:type="dxa"/>
          </w:tcPr>
          <w:p w14:paraId="3355B943" w14:textId="77777777" w:rsidR="007277D1" w:rsidRPr="00522D30" w:rsidRDefault="00681032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12.1.3 Kapacitetsstyring: CPU, RAM og Disk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nýtsla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er við í standard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yvirv</w:t>
            </w:r>
            <w:r w:rsidR="009E1519" w:rsidRPr="00522D30">
              <w:rPr>
                <w:rFonts w:cstheme="minorHAnsi"/>
                <w:sz w:val="24"/>
                <w:szCs w:val="24"/>
                <w:lang w:val="da-DK"/>
              </w:rPr>
              <w:t>akingini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hjá KTL.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Hetta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sigur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tó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ikki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altíð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so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nógv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um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applikatiónina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ella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databasan</w:t>
            </w:r>
            <w:proofErr w:type="spellEnd"/>
            <w:r w:rsidR="009E1519" w:rsidRPr="00522D30">
              <w:rPr>
                <w:rFonts w:cstheme="minorHAnsi"/>
                <w:sz w:val="24"/>
                <w:szCs w:val="24"/>
                <w:lang w:val="da-DK"/>
              </w:rPr>
              <w:t>.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  <w:p w14:paraId="7AB11CD9" w14:textId="77777777" w:rsidR="009E1519" w:rsidRPr="00522D30" w:rsidRDefault="009E1519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A37951A" w14:textId="77777777" w:rsidTr="00883AA4">
        <w:tc>
          <w:tcPr>
            <w:tcW w:w="9016" w:type="dxa"/>
          </w:tcPr>
          <w:p w14:paraId="35448CB6" w14:textId="77777777" w:rsidR="009E1519" w:rsidRPr="00522D30" w:rsidRDefault="00681032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bookmarkStart w:id="2" w:name="_Hlk511221682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12.1.4 Adskillelse af </w:t>
            </w:r>
            <w:proofErr w:type="gramStart"/>
            <w:r w:rsidRPr="00522D30">
              <w:rPr>
                <w:rFonts w:cstheme="minorHAnsi"/>
                <w:sz w:val="24"/>
                <w:szCs w:val="24"/>
                <w:lang w:val="da-DK"/>
              </w:rPr>
              <w:t>udviklings/test- og driftsmiljøer</w:t>
            </w:r>
            <w:proofErr w:type="gram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: </w:t>
            </w:r>
          </w:p>
          <w:p w14:paraId="21D6E362" w14:textId="7DE5A016" w:rsidR="007277D1" w:rsidRPr="00432631" w:rsidRDefault="004F4BF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432631">
              <w:rPr>
                <w:rFonts w:cstheme="minorHAnsi"/>
                <w:sz w:val="24"/>
                <w:szCs w:val="24"/>
                <w:lang w:val="da-DK"/>
              </w:rPr>
              <w:t xml:space="preserve">Skal </w:t>
            </w:r>
            <w:r w:rsidR="00B85166" w:rsidRPr="00432631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9E1519" w:rsidRPr="00432631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D17CBC" w:rsidRPr="00432631">
              <w:rPr>
                <w:rFonts w:cstheme="minorHAnsi"/>
                <w:sz w:val="24"/>
                <w:szCs w:val="24"/>
                <w:lang w:val="da-DK"/>
              </w:rPr>
              <w:t>h</w:t>
            </w:r>
            <w:r w:rsidRPr="00432631">
              <w:rPr>
                <w:rFonts w:cstheme="minorHAnsi"/>
                <w:sz w:val="24"/>
                <w:szCs w:val="24"/>
                <w:lang w:val="da-DK"/>
              </w:rPr>
              <w:t>ava</w:t>
            </w:r>
            <w:proofErr w:type="spellEnd"/>
            <w:r w:rsidRPr="00432631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D17CBC" w:rsidRPr="00432631">
              <w:rPr>
                <w:rFonts w:cstheme="minorHAnsi"/>
                <w:sz w:val="24"/>
                <w:szCs w:val="24"/>
                <w:lang w:val="da-DK"/>
              </w:rPr>
              <w:t>eitt</w:t>
            </w:r>
            <w:proofErr w:type="spellEnd"/>
            <w:r w:rsidR="00D17CBC" w:rsidRPr="00432631">
              <w:rPr>
                <w:rFonts w:cstheme="minorHAnsi"/>
                <w:sz w:val="24"/>
                <w:szCs w:val="24"/>
                <w:lang w:val="da-DK"/>
              </w:rPr>
              <w:t xml:space="preserve"> test </w:t>
            </w:r>
            <w:proofErr w:type="spellStart"/>
            <w:r w:rsidR="00D17CBC" w:rsidRPr="00432631">
              <w:rPr>
                <w:rFonts w:cstheme="minorHAnsi"/>
                <w:sz w:val="24"/>
                <w:szCs w:val="24"/>
                <w:lang w:val="da-DK"/>
              </w:rPr>
              <w:t>umhvørvi</w:t>
            </w:r>
            <w:proofErr w:type="spellEnd"/>
            <w:r w:rsidR="00D17CBC" w:rsidRPr="00432631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</w:p>
          <w:bookmarkEnd w:id="2"/>
          <w:p w14:paraId="4BDDE218" w14:textId="77777777" w:rsidR="009E1519" w:rsidRPr="00432631" w:rsidRDefault="009E1519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4EB6982" w14:textId="77777777" w:rsidTr="00883AA4">
        <w:tc>
          <w:tcPr>
            <w:tcW w:w="9016" w:type="dxa"/>
          </w:tcPr>
          <w:p w14:paraId="615FCCE0" w14:textId="7E5D76A3" w:rsidR="007277D1" w:rsidRPr="00522D30" w:rsidRDefault="00681032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12.3.1 Backup af</w:t>
            </w:r>
            <w:r w:rsidR="0084539B" w:rsidRPr="00522D30">
              <w:rPr>
                <w:rFonts w:cstheme="minorHAnsi"/>
                <w:sz w:val="24"/>
                <w:szCs w:val="24"/>
                <w:lang w:val="da-DK"/>
              </w:rPr>
              <w:t xml:space="preserve"> information: Elektron ger </w:t>
            </w:r>
            <w:proofErr w:type="spellStart"/>
            <w:r w:rsidR="0084539B" w:rsidRPr="00522D30">
              <w:rPr>
                <w:rFonts w:cstheme="minorHAnsi"/>
                <w:sz w:val="24"/>
                <w:szCs w:val="24"/>
                <w:lang w:val="da-DK"/>
              </w:rPr>
              <w:t>bara</w:t>
            </w:r>
            <w:proofErr w:type="spellEnd"/>
            <w:r w:rsidR="0084539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127787">
              <w:rPr>
                <w:rFonts w:cstheme="minorHAnsi"/>
                <w:sz w:val="24"/>
                <w:szCs w:val="24"/>
                <w:lang w:val="da-DK"/>
              </w:rPr>
              <w:t>r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estore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>/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recovery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og so er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tað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, sum fer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inn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og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verificerar</w:t>
            </w:r>
            <w:proofErr w:type="spellEnd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>,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at data/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skipanin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er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reetablerað</w:t>
            </w:r>
            <w:proofErr w:type="spellEnd"/>
          </w:p>
          <w:p w14:paraId="3343A3B0" w14:textId="77777777" w:rsidR="009E1519" w:rsidRPr="00522D30" w:rsidRDefault="009E1519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3309F8" w:rsidRPr="00522D30" w14:paraId="6EBF8659" w14:textId="77777777" w:rsidTr="00883AA4">
        <w:tc>
          <w:tcPr>
            <w:tcW w:w="9016" w:type="dxa"/>
          </w:tcPr>
          <w:p w14:paraId="5919E310" w14:textId="77777777" w:rsidR="003309F8" w:rsidRDefault="003309F8" w:rsidP="003D5876">
            <w:pPr>
              <w:rPr>
                <w:rFonts w:cstheme="minorHAnsi"/>
                <w:sz w:val="24"/>
                <w:szCs w:val="24"/>
              </w:rPr>
            </w:pPr>
            <w:r w:rsidRPr="00883AA4">
              <w:rPr>
                <w:rFonts w:cstheme="minorHAnsi"/>
                <w:sz w:val="24"/>
                <w:szCs w:val="24"/>
              </w:rPr>
              <w:t>12.4.1 Hændelseslogning</w:t>
            </w:r>
            <w:r w:rsidRPr="00883AA4">
              <w:rPr>
                <w:rFonts w:cstheme="minorHAnsi"/>
                <w:sz w:val="24"/>
                <w:szCs w:val="24"/>
              </w:rPr>
              <w:t xml:space="preserve">: Av tí at </w:t>
            </w:r>
            <w:r w:rsidR="00883AA4" w:rsidRPr="00883AA4">
              <w:rPr>
                <w:rFonts w:cstheme="minorHAnsi"/>
                <w:sz w:val="24"/>
                <w:szCs w:val="24"/>
              </w:rPr>
              <w:t>viðkvæmir persónsupplýsingar verða viðgjørdir í skipa</w:t>
            </w:r>
            <w:r w:rsidR="00883AA4">
              <w:rPr>
                <w:rFonts w:cstheme="minorHAnsi"/>
                <w:sz w:val="24"/>
                <w:szCs w:val="24"/>
              </w:rPr>
              <w:t>nin er neyðugt at skipanin loggar alla lesing.</w:t>
            </w:r>
          </w:p>
          <w:p w14:paraId="033A4D99" w14:textId="52927EDE" w:rsidR="00883AA4" w:rsidRPr="00883AA4" w:rsidRDefault="00883AA4" w:rsidP="003D58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77D1" w:rsidRPr="00522D30" w14:paraId="26FC83D2" w14:textId="77777777" w:rsidTr="00883AA4">
        <w:tc>
          <w:tcPr>
            <w:tcW w:w="9016" w:type="dxa"/>
          </w:tcPr>
          <w:p w14:paraId="23E26019" w14:textId="77777777" w:rsidR="00ED4A54" w:rsidRDefault="00BE238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12.4.3 Administrator- og operatørlogge: </w:t>
            </w:r>
            <w:proofErr w:type="spellStart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>Hetta</w:t>
            </w:r>
            <w:proofErr w:type="spellEnd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>meina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st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>við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administrator o</w:t>
            </w:r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 xml:space="preserve">g operatør </w:t>
            </w:r>
            <w:proofErr w:type="spellStart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>loggar</w:t>
            </w:r>
            <w:proofErr w:type="spellEnd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81691C" w:rsidRPr="00522D30">
              <w:rPr>
                <w:rFonts w:cstheme="minorHAnsi"/>
                <w:sz w:val="24"/>
                <w:szCs w:val="24"/>
                <w:lang w:val="da-DK"/>
              </w:rPr>
              <w:t xml:space="preserve">í </w:t>
            </w:r>
            <w:proofErr w:type="spellStart"/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skjalhaldskipanini</w:t>
            </w:r>
            <w:proofErr w:type="spellEnd"/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og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ikki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A274B1" w:rsidRPr="00522D30">
              <w:rPr>
                <w:rFonts w:cstheme="minorHAnsi"/>
                <w:sz w:val="24"/>
                <w:szCs w:val="24"/>
                <w:lang w:val="da-DK"/>
              </w:rPr>
              <w:t>operativsystem</w:t>
            </w:r>
            <w:r w:rsidR="00ED4A54" w:rsidRPr="00522D30">
              <w:rPr>
                <w:rFonts w:cstheme="minorHAnsi"/>
                <w:sz w:val="24"/>
                <w:szCs w:val="24"/>
                <w:lang w:val="da-DK"/>
              </w:rPr>
              <w:t>,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tí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tað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verður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gjørt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aðrastaðni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>.</w:t>
            </w:r>
          </w:p>
          <w:p w14:paraId="03BDE4BB" w14:textId="5128C38A" w:rsidR="00883AA4" w:rsidRPr="00522D30" w:rsidRDefault="00883AA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AF8ECB3" w14:textId="77777777" w:rsidTr="00883AA4">
        <w:tc>
          <w:tcPr>
            <w:tcW w:w="9016" w:type="dxa"/>
          </w:tcPr>
          <w:p w14:paraId="4059D75F" w14:textId="0E10097E" w:rsidR="007277D1" w:rsidRPr="00522D30" w:rsidRDefault="00BE238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12.5.1 Softwareinstallation i driftssystemer: </w:t>
            </w:r>
            <w:proofErr w:type="spellStart"/>
            <w:r w:rsidR="00EF256C" w:rsidRPr="00522D30">
              <w:rPr>
                <w:rFonts w:cstheme="minorHAnsi"/>
                <w:sz w:val="24"/>
                <w:szCs w:val="24"/>
                <w:lang w:val="da-DK"/>
              </w:rPr>
              <w:t>Veitarin</w:t>
            </w:r>
            <w:proofErr w:type="spellEnd"/>
            <w:r w:rsidR="00EF256C" w:rsidRPr="00522D30">
              <w:rPr>
                <w:rFonts w:cstheme="minorHAnsi"/>
                <w:sz w:val="24"/>
                <w:szCs w:val="24"/>
                <w:lang w:val="da-DK"/>
              </w:rPr>
              <w:t xml:space="preserve"> skal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leggja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dagføringar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inn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til alt, sum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ikki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er </w:t>
            </w:r>
            <w:r w:rsidR="00A274B1" w:rsidRPr="00522D30">
              <w:rPr>
                <w:rFonts w:cstheme="minorHAnsi"/>
                <w:sz w:val="24"/>
                <w:szCs w:val="24"/>
                <w:lang w:val="da-DK"/>
              </w:rPr>
              <w:t>operativsystem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t.d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 xml:space="preserve">í </w:t>
            </w:r>
            <w:proofErr w:type="spellStart"/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journalskipanini</w:t>
            </w:r>
            <w:proofErr w:type="spellEnd"/>
          </w:p>
          <w:p w14:paraId="51A8274F" w14:textId="77777777" w:rsidR="00ED4A54" w:rsidRPr="00522D30" w:rsidRDefault="00ED4A5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9FA779A" w14:textId="77777777" w:rsidTr="00883AA4">
        <w:tc>
          <w:tcPr>
            <w:tcW w:w="9016" w:type="dxa"/>
          </w:tcPr>
          <w:p w14:paraId="468F13E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98303BE" w14:textId="77777777" w:rsidTr="00883AA4">
        <w:tc>
          <w:tcPr>
            <w:tcW w:w="9016" w:type="dxa"/>
          </w:tcPr>
          <w:p w14:paraId="18CB4782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42336EBC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4A2BEC8D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r w:rsidRPr="00522D30">
        <w:rPr>
          <w:rFonts w:cstheme="minorHAnsi"/>
          <w:sz w:val="24"/>
          <w:szCs w:val="24"/>
          <w:lang w:val="da-DK"/>
        </w:rPr>
        <w:br w:type="page"/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7792"/>
        <w:gridCol w:w="611"/>
        <w:gridCol w:w="806"/>
      </w:tblGrid>
      <w:tr w:rsidR="000C1227" w:rsidRPr="00522D30" w14:paraId="44F1B8F1" w14:textId="77777777" w:rsidTr="00522D30">
        <w:tc>
          <w:tcPr>
            <w:tcW w:w="7792" w:type="dxa"/>
            <w:shd w:val="clear" w:color="auto" w:fill="auto"/>
          </w:tcPr>
          <w:p w14:paraId="121EB74A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13 Kommunikationssikkerhed</w:t>
            </w:r>
          </w:p>
          <w:p w14:paraId="3F6A5219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611" w:type="dxa"/>
            <w:shd w:val="clear" w:color="auto" w:fill="auto"/>
          </w:tcPr>
          <w:p w14:paraId="6CDC561B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806" w:type="dxa"/>
            <w:shd w:val="clear" w:color="auto" w:fill="auto"/>
          </w:tcPr>
          <w:p w14:paraId="5BE03F85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0C1227" w:rsidRPr="00522D30" w14:paraId="2218EE40" w14:textId="77777777" w:rsidTr="00522D30">
        <w:tc>
          <w:tcPr>
            <w:tcW w:w="7792" w:type="dxa"/>
            <w:shd w:val="clear" w:color="auto" w:fill="auto"/>
          </w:tcPr>
          <w:p w14:paraId="0850D769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13.1.1 Netværksstyring</w:t>
            </w:r>
          </w:p>
        </w:tc>
        <w:tc>
          <w:tcPr>
            <w:tcW w:w="611" w:type="dxa"/>
            <w:shd w:val="clear" w:color="auto" w:fill="auto"/>
          </w:tcPr>
          <w:p w14:paraId="2064932A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4D6E78B1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3C719EAF" w14:textId="77777777" w:rsidTr="00522D30">
        <w:tc>
          <w:tcPr>
            <w:tcW w:w="7792" w:type="dxa"/>
            <w:shd w:val="clear" w:color="auto" w:fill="auto"/>
          </w:tcPr>
          <w:p w14:paraId="3178DFD2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Netværk bør styres og kontrolleres for at beskytte informationer i systemer og applikationer.</w:t>
            </w:r>
          </w:p>
          <w:p w14:paraId="052F5B93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</w:tcPr>
          <w:p w14:paraId="04D8D98B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0E1E5362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0C1227" w:rsidRPr="00522D30" w14:paraId="3F751745" w14:textId="77777777" w:rsidTr="00522D30">
        <w:tc>
          <w:tcPr>
            <w:tcW w:w="7792" w:type="dxa"/>
            <w:shd w:val="clear" w:color="auto" w:fill="auto"/>
          </w:tcPr>
          <w:p w14:paraId="6DE16F5F" w14:textId="4F5C9A5E" w:rsidR="000C1227" w:rsidRPr="00522D30" w:rsidRDefault="000C1227" w:rsidP="000C1227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styre </w:t>
            </w:r>
            <w:r w:rsidR="0091633D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 netværkskomponenter anvendt i forbindelse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infrastruktur og netværk herunder:</w:t>
            </w:r>
          </w:p>
          <w:p w14:paraId="7C7A7A82" w14:textId="77777777" w:rsidR="000C1227" w:rsidRPr="00522D30" w:rsidRDefault="000C1227" w:rsidP="000C1227">
            <w:pPr>
              <w:pStyle w:val="Brdtekst"/>
              <w:numPr>
                <w:ilvl w:val="0"/>
                <w:numId w:val="18"/>
              </w:numPr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etablere procedurer for logfiler, alarmering f.eks. IPS og rapportering i forbindelse med brud på netværkssikkerheden</w:t>
            </w:r>
          </w:p>
          <w:p w14:paraId="01BAB5C1" w14:textId="3CBAC180" w:rsidR="000C1227" w:rsidRPr="00522D30" w:rsidRDefault="000C1227" w:rsidP="000C1227">
            <w:pPr>
              <w:pStyle w:val="Brdtekst"/>
              <w:numPr>
                <w:ilvl w:val="0"/>
                <w:numId w:val="14"/>
              </w:numPr>
              <w:tabs>
                <w:tab w:val="clear" w:pos="340"/>
                <w:tab w:val="num" w:pos="0"/>
              </w:tabs>
              <w:spacing w:before="0" w:after="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styre og vedligeholde firewalls, routere og gateways, der har forbindelse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miljø </w:t>
            </w:r>
          </w:p>
          <w:p w14:paraId="72DB6F92" w14:textId="77777777" w:rsidR="000C1227" w:rsidRPr="00522D30" w:rsidRDefault="000C1227" w:rsidP="000C1227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11" w:type="dxa"/>
            <w:shd w:val="clear" w:color="auto" w:fill="auto"/>
          </w:tcPr>
          <w:p w14:paraId="675438AA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250EAFA5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0C1227" w:rsidRPr="00522D30" w14:paraId="2FDB180E" w14:textId="77777777" w:rsidTr="00522D30">
        <w:tc>
          <w:tcPr>
            <w:tcW w:w="7792" w:type="dxa"/>
            <w:shd w:val="clear" w:color="auto" w:fill="auto"/>
          </w:tcPr>
          <w:p w14:paraId="0A0A931A" w14:textId="0677DD1D" w:rsidR="000C1227" w:rsidRPr="00522D30" w:rsidRDefault="000C1227" w:rsidP="000C1227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udøve aktiviteter med henblik på styring af netværkssikkerhed for den del der er under </w:t>
            </w:r>
            <w:r w:rsidR="0091633D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 ansvarsområde, herunder:</w:t>
            </w:r>
          </w:p>
          <w:p w14:paraId="52BA0889" w14:textId="431442E9" w:rsidR="000C1227" w:rsidRPr="00522D30" w:rsidRDefault="000C1227" w:rsidP="000C1227">
            <w:pPr>
              <w:pStyle w:val="Brdtekst"/>
              <w:numPr>
                <w:ilvl w:val="0"/>
                <w:numId w:val="14"/>
              </w:numPr>
              <w:tabs>
                <w:tab w:val="clear" w:pos="340"/>
                <w:tab w:val="num" w:pos="0"/>
                <w:tab w:val="left" w:pos="567"/>
                <w:tab w:val="left" w:pos="851"/>
                <w:tab w:val="decimal" w:pos="8902"/>
              </w:tabs>
              <w:spacing w:before="0" w:after="0"/>
              <w:ind w:left="709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 styre og drifte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netværkskomponenter som gateways og firewalls</w:t>
            </w:r>
          </w:p>
          <w:p w14:paraId="45E66389" w14:textId="77777777" w:rsidR="000C1227" w:rsidRPr="00522D30" w:rsidRDefault="000C1227" w:rsidP="000C1227">
            <w:pPr>
              <w:pStyle w:val="Brdtekst"/>
              <w:numPr>
                <w:ilvl w:val="0"/>
                <w:numId w:val="14"/>
              </w:numPr>
              <w:tabs>
                <w:tab w:val="clear" w:pos="340"/>
                <w:tab w:val="num" w:pos="0"/>
                <w:tab w:val="left" w:pos="567"/>
                <w:tab w:val="decimal" w:pos="8902"/>
              </w:tabs>
              <w:spacing w:before="0" w:after="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 konfigurere netværksinfrastrukturen i henhold til ændringsanmodninger og med hensyn til netværkets betydning</w:t>
            </w:r>
          </w:p>
          <w:p w14:paraId="32854A99" w14:textId="346D8DDE" w:rsidR="000C1227" w:rsidRPr="00522D30" w:rsidRDefault="000C1227" w:rsidP="000C1227">
            <w:pPr>
              <w:pStyle w:val="Brdtekst"/>
              <w:numPr>
                <w:ilvl w:val="0"/>
                <w:numId w:val="14"/>
              </w:numPr>
              <w:tabs>
                <w:tab w:val="clear" w:pos="340"/>
                <w:tab w:val="num" w:pos="0"/>
                <w:tab w:val="left" w:pos="567"/>
                <w:tab w:val="decimal" w:pos="8902"/>
              </w:tabs>
              <w:spacing w:before="0" w:after="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 ændring i opsætning af firewalls, applikationer og netværk, der kan påvirke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systemer, må kun ske hvis den er godkendt af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</w:p>
          <w:p w14:paraId="3E8BA287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11" w:type="dxa"/>
            <w:shd w:val="clear" w:color="auto" w:fill="auto"/>
          </w:tcPr>
          <w:p w14:paraId="0DE6F1CF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6FD740BA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0C1227" w:rsidRPr="00522D30" w14:paraId="1D0B5958" w14:textId="77777777" w:rsidTr="00522D30">
        <w:tc>
          <w:tcPr>
            <w:tcW w:w="7792" w:type="dxa"/>
            <w:shd w:val="clear" w:color="auto" w:fill="auto"/>
          </w:tcPr>
          <w:p w14:paraId="0336ADED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13.1.2 Sikring af netværkstjenester</w:t>
            </w:r>
          </w:p>
        </w:tc>
        <w:tc>
          <w:tcPr>
            <w:tcW w:w="611" w:type="dxa"/>
            <w:shd w:val="clear" w:color="auto" w:fill="auto"/>
          </w:tcPr>
          <w:p w14:paraId="63BB1298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1AC54596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1500A10E" w14:textId="77777777" w:rsidTr="00522D30">
        <w:tc>
          <w:tcPr>
            <w:tcW w:w="7792" w:type="dxa"/>
            <w:shd w:val="clear" w:color="auto" w:fill="auto"/>
          </w:tcPr>
          <w:p w14:paraId="576F543E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Sikkerhedsmekanismer, serviceniveauer og styringskrav i relation til alle netværkstjenester bør identificeres og indgå i aftaler om netværkstjenester, uanset om disse tjenester leveres internt eller er outsourcede.</w:t>
            </w:r>
          </w:p>
        </w:tc>
        <w:tc>
          <w:tcPr>
            <w:tcW w:w="611" w:type="dxa"/>
            <w:shd w:val="clear" w:color="auto" w:fill="auto"/>
          </w:tcPr>
          <w:p w14:paraId="64FFAF1B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3FED7DD1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0C1227" w:rsidRPr="00522D30" w14:paraId="1B32973B" w14:textId="77777777" w:rsidTr="00522D30">
        <w:tc>
          <w:tcPr>
            <w:tcW w:w="7792" w:type="dxa"/>
            <w:shd w:val="clear" w:color="auto" w:fill="auto"/>
          </w:tcPr>
          <w:p w14:paraId="542F5FAA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13.1.3 Opdeling i netværk</w:t>
            </w:r>
          </w:p>
        </w:tc>
        <w:tc>
          <w:tcPr>
            <w:tcW w:w="611" w:type="dxa"/>
            <w:shd w:val="clear" w:color="auto" w:fill="auto"/>
          </w:tcPr>
          <w:p w14:paraId="3875E4D6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1DD8A4AF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3097CA68" w14:textId="77777777" w:rsidTr="00522D30">
        <w:tc>
          <w:tcPr>
            <w:tcW w:w="7792" w:type="dxa"/>
            <w:shd w:val="clear" w:color="auto" w:fill="auto"/>
          </w:tcPr>
          <w:p w14:paraId="7EE07B1C" w14:textId="0FCA9B19" w:rsidR="000C1227" w:rsidRPr="00522D30" w:rsidRDefault="000C1227" w:rsidP="000C1227">
            <w:pPr>
              <w:rPr>
                <w:rFonts w:cstheme="minorHAnsi"/>
                <w:sz w:val="24"/>
                <w:szCs w:val="24"/>
                <w:lang w:eastAsia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Grupper af informationstjenester, brugere og informationssystemer bør opdeles i netværk efter anmodning fra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</w:p>
        </w:tc>
        <w:tc>
          <w:tcPr>
            <w:tcW w:w="611" w:type="dxa"/>
            <w:shd w:val="clear" w:color="auto" w:fill="auto"/>
          </w:tcPr>
          <w:p w14:paraId="04DFE8B9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1CEFA4F3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0C1227" w:rsidRPr="00522D30" w14:paraId="0A05DCAB" w14:textId="77777777" w:rsidTr="00522D30">
        <w:tc>
          <w:tcPr>
            <w:tcW w:w="7792" w:type="dxa"/>
            <w:shd w:val="clear" w:color="auto" w:fill="auto"/>
          </w:tcPr>
          <w:p w14:paraId="4A3CC03D" w14:textId="6BD95671" w:rsidR="000C1227" w:rsidRPr="00522D30" w:rsidRDefault="000C1227" w:rsidP="000C1227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efter anmodning fra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at identificere alle eksisterende fjernadgange hos </w:t>
            </w:r>
            <w:r w:rsidR="0091633D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(såsom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dial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-in, VPN, </w:t>
            </w:r>
            <w:proofErr w:type="spellStart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etc</w:t>
            </w:r>
            <w:proofErr w:type="spellEnd"/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) og samarbejde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om eventuelle ændringer</w:t>
            </w:r>
          </w:p>
        </w:tc>
        <w:tc>
          <w:tcPr>
            <w:tcW w:w="611" w:type="dxa"/>
            <w:shd w:val="clear" w:color="auto" w:fill="auto"/>
          </w:tcPr>
          <w:p w14:paraId="17A7B071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17288F15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0C1227" w:rsidRPr="00522D30" w14:paraId="75E8BA5C" w14:textId="77777777" w:rsidTr="00522D30">
        <w:tc>
          <w:tcPr>
            <w:tcW w:w="7792" w:type="dxa"/>
            <w:shd w:val="clear" w:color="auto" w:fill="auto"/>
          </w:tcPr>
          <w:p w14:paraId="1DEF3CE7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13.2.1 Politikker og procedurer for informationsoverførsel</w:t>
            </w:r>
          </w:p>
        </w:tc>
        <w:tc>
          <w:tcPr>
            <w:tcW w:w="611" w:type="dxa"/>
            <w:shd w:val="clear" w:color="auto" w:fill="auto"/>
          </w:tcPr>
          <w:p w14:paraId="7E0026E8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66E18CF0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692001F6" w14:textId="77777777" w:rsidTr="00522D30">
        <w:tc>
          <w:tcPr>
            <w:tcW w:w="7792" w:type="dxa"/>
            <w:shd w:val="clear" w:color="auto" w:fill="auto"/>
          </w:tcPr>
          <w:p w14:paraId="7C426031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foreligge formelle overførselspolitikker, -procedurer og -kontroller for at beskytte informationsoverførsel ved brug af alle former for kommunikationsudstyr.</w:t>
            </w:r>
          </w:p>
        </w:tc>
        <w:tc>
          <w:tcPr>
            <w:tcW w:w="611" w:type="dxa"/>
            <w:shd w:val="clear" w:color="auto" w:fill="auto"/>
          </w:tcPr>
          <w:p w14:paraId="197132E9" w14:textId="77777777" w:rsidR="000C1227" w:rsidRPr="00522D30" w:rsidRDefault="00BE5CAE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806" w:type="dxa"/>
            <w:shd w:val="clear" w:color="auto" w:fill="auto"/>
          </w:tcPr>
          <w:p w14:paraId="26BAD8E8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20CA88C0" w14:textId="77777777" w:rsidTr="00522D30">
        <w:tc>
          <w:tcPr>
            <w:tcW w:w="7792" w:type="dxa"/>
            <w:shd w:val="clear" w:color="auto" w:fill="auto"/>
          </w:tcPr>
          <w:p w14:paraId="0BF837BA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al overførsel af fortrolige data via åbne og offentligt tilgængelige netværk (såsom internet, telefonlinjer og lignende), bør foregå på en sikker vis f.eks. krypteret</w:t>
            </w:r>
          </w:p>
        </w:tc>
        <w:tc>
          <w:tcPr>
            <w:tcW w:w="611" w:type="dxa"/>
            <w:shd w:val="clear" w:color="auto" w:fill="auto"/>
          </w:tcPr>
          <w:p w14:paraId="4C7E89A0" w14:textId="77777777" w:rsidR="000C1227" w:rsidRPr="00522D30" w:rsidRDefault="009F0535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806" w:type="dxa"/>
            <w:shd w:val="clear" w:color="auto" w:fill="auto"/>
          </w:tcPr>
          <w:p w14:paraId="2D729BAA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760C5E4D" w14:textId="77777777" w:rsidTr="00522D30">
        <w:tc>
          <w:tcPr>
            <w:tcW w:w="7792" w:type="dxa"/>
            <w:shd w:val="clear" w:color="auto" w:fill="auto"/>
          </w:tcPr>
          <w:p w14:paraId="14ECE5E0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13.2.2 Aftaler om informationsoverførsel</w:t>
            </w:r>
          </w:p>
        </w:tc>
        <w:tc>
          <w:tcPr>
            <w:tcW w:w="611" w:type="dxa"/>
            <w:shd w:val="clear" w:color="auto" w:fill="auto"/>
          </w:tcPr>
          <w:p w14:paraId="5F3B77B9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076CDAA3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2DF1D84A" w14:textId="77777777" w:rsidTr="00522D30">
        <w:tc>
          <w:tcPr>
            <w:tcW w:w="7792" w:type="dxa"/>
            <w:shd w:val="clear" w:color="auto" w:fill="auto"/>
          </w:tcPr>
          <w:p w14:paraId="538AADED" w14:textId="31AFD281" w:rsidR="000C1227" w:rsidRPr="00522D30" w:rsidRDefault="000C1227" w:rsidP="000C1227">
            <w:pPr>
              <w:pStyle w:val="Brdtekst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Aftaler bør omhandle sikker overførsel af forretningsinformation mellem </w:t>
            </w:r>
            <w:r w:rsidR="0091633D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</w:t>
            </w:r>
          </w:p>
        </w:tc>
        <w:tc>
          <w:tcPr>
            <w:tcW w:w="611" w:type="dxa"/>
            <w:shd w:val="clear" w:color="auto" w:fill="auto"/>
          </w:tcPr>
          <w:p w14:paraId="0A3F43FA" w14:textId="77777777" w:rsidR="000C1227" w:rsidRPr="00522D30" w:rsidRDefault="009F0535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806" w:type="dxa"/>
            <w:shd w:val="clear" w:color="auto" w:fill="auto"/>
          </w:tcPr>
          <w:p w14:paraId="381F905C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7B6D008E" w14:textId="77777777" w:rsidTr="00522D30">
        <w:tc>
          <w:tcPr>
            <w:tcW w:w="7792" w:type="dxa"/>
            <w:shd w:val="clear" w:color="auto" w:fill="auto"/>
          </w:tcPr>
          <w:p w14:paraId="32035192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13.2.3 Elektroniske meddelelser</w:t>
            </w:r>
          </w:p>
        </w:tc>
        <w:tc>
          <w:tcPr>
            <w:tcW w:w="611" w:type="dxa"/>
            <w:shd w:val="clear" w:color="auto" w:fill="auto"/>
          </w:tcPr>
          <w:p w14:paraId="445D1AD7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42DB8AEA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41A9F646" w14:textId="77777777" w:rsidTr="00522D30">
        <w:tc>
          <w:tcPr>
            <w:tcW w:w="7792" w:type="dxa"/>
            <w:shd w:val="clear" w:color="auto" w:fill="auto"/>
          </w:tcPr>
          <w:p w14:paraId="1FBB47B7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Fortrolige oplysninger bør ikke sendes ubeskyttet elektronisk</w:t>
            </w:r>
          </w:p>
        </w:tc>
        <w:tc>
          <w:tcPr>
            <w:tcW w:w="611" w:type="dxa"/>
            <w:shd w:val="clear" w:color="auto" w:fill="auto"/>
          </w:tcPr>
          <w:p w14:paraId="6EBB0255" w14:textId="77777777" w:rsidR="000C1227" w:rsidRPr="00522D30" w:rsidRDefault="009F0535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806" w:type="dxa"/>
            <w:shd w:val="clear" w:color="auto" w:fill="auto"/>
          </w:tcPr>
          <w:p w14:paraId="17556254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36CFE91A" w14:textId="77777777" w:rsidTr="00522D30">
        <w:tc>
          <w:tcPr>
            <w:tcW w:w="7792" w:type="dxa"/>
            <w:shd w:val="clear" w:color="auto" w:fill="auto"/>
          </w:tcPr>
          <w:p w14:paraId="3059B964" w14:textId="77777777" w:rsidR="000C1227" w:rsidRPr="00522D30" w:rsidRDefault="000C1227" w:rsidP="000C122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13.2.4 Fortroligheds- og hemmeligholdelsesaftaler</w:t>
            </w:r>
          </w:p>
        </w:tc>
        <w:tc>
          <w:tcPr>
            <w:tcW w:w="611" w:type="dxa"/>
            <w:shd w:val="clear" w:color="auto" w:fill="auto"/>
          </w:tcPr>
          <w:p w14:paraId="7D2A029F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06" w:type="dxa"/>
            <w:shd w:val="clear" w:color="auto" w:fill="auto"/>
          </w:tcPr>
          <w:p w14:paraId="4FB39109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0C1227" w:rsidRPr="00522D30" w14:paraId="05260DC7" w14:textId="77777777" w:rsidTr="00522D30">
        <w:tc>
          <w:tcPr>
            <w:tcW w:w="7792" w:type="dxa"/>
            <w:shd w:val="clear" w:color="auto" w:fill="auto"/>
          </w:tcPr>
          <w:p w14:paraId="612E5453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Krav til fortroligheds- og hemmeligholdelsesaftaler, der afspejler behov for at beskytte information, bør identificeres, gennemgås regelmæssigt og dokumenteres f.eks.:</w:t>
            </w:r>
          </w:p>
          <w:p w14:paraId="4965D1BD" w14:textId="77777777" w:rsidR="000C1227" w:rsidRPr="00522D30" w:rsidRDefault="000C1227" w:rsidP="000C122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nødvendige handlinger, når aftalen udløber</w:t>
            </w:r>
          </w:p>
          <w:p w14:paraId="622C147A" w14:textId="77777777" w:rsidR="000C1227" w:rsidRPr="00522D30" w:rsidRDefault="000C1227" w:rsidP="000C122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retten til at auditere</w:t>
            </w:r>
          </w:p>
          <w:p w14:paraId="501A7DD6" w14:textId="77777777" w:rsidR="000C1227" w:rsidRPr="00522D30" w:rsidRDefault="000C1227" w:rsidP="000C122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betingelser for returnering eller destruktion af information ved aftalens ophør</w:t>
            </w:r>
          </w:p>
          <w:p w14:paraId="235A5BB4" w14:textId="77777777" w:rsidR="000C1227" w:rsidRPr="00522D30" w:rsidRDefault="000C1227" w:rsidP="000C1227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forventede handlinger, der skal iværksættes i tilfælde af aftalebrud</w:t>
            </w:r>
          </w:p>
        </w:tc>
        <w:tc>
          <w:tcPr>
            <w:tcW w:w="611" w:type="dxa"/>
            <w:shd w:val="clear" w:color="auto" w:fill="auto"/>
          </w:tcPr>
          <w:p w14:paraId="5C7CBD83" w14:textId="77777777" w:rsidR="000C1227" w:rsidRPr="00522D30" w:rsidRDefault="009F0535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806" w:type="dxa"/>
            <w:shd w:val="clear" w:color="auto" w:fill="auto"/>
          </w:tcPr>
          <w:p w14:paraId="387F427A" w14:textId="77777777" w:rsidR="000C1227" w:rsidRPr="00522D30" w:rsidRDefault="000C1227" w:rsidP="000C122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1FEB3B66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1E52830F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D1" w:rsidRPr="00522D30" w14:paraId="627F7288" w14:textId="77777777" w:rsidTr="003D5876">
        <w:tc>
          <w:tcPr>
            <w:tcW w:w="9242" w:type="dxa"/>
          </w:tcPr>
          <w:p w14:paraId="5E7AA978" w14:textId="77777777" w:rsidR="00BE5CAE" w:rsidRPr="00522D30" w:rsidRDefault="00F818F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13.2.1 Politikker og procedurer for informationsoverførsel: </w:t>
            </w:r>
          </w:p>
          <w:p w14:paraId="22C44453" w14:textId="77777777" w:rsidR="00BE5CAE" w:rsidRPr="00522D30" w:rsidRDefault="00BE5CAE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K</w:t>
            </w:r>
            <w:r w:rsidR="00F818FB"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ann </w:t>
            </w:r>
            <w:proofErr w:type="spellStart"/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nakað</w:t>
            </w:r>
            <w:proofErr w:type="spellEnd"/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yvirførast</w:t>
            </w:r>
            <w:proofErr w:type="spellEnd"/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, og í so </w:t>
            </w:r>
            <w:proofErr w:type="spellStart"/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fall</w:t>
            </w:r>
            <w:proofErr w:type="spellEnd"/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, </w:t>
            </w:r>
            <w:proofErr w:type="spellStart"/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hvat</w:t>
            </w:r>
            <w:proofErr w:type="spellEnd"/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?</w:t>
            </w:r>
          </w:p>
          <w:p w14:paraId="5E7DF4EC" w14:textId="2FC0ACAF" w:rsidR="007277D1" w:rsidRPr="00522D30" w:rsidRDefault="00F818F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Hetta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punktið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sigur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eisini</w:t>
            </w:r>
            <w:proofErr w:type="spellEnd"/>
            <w:r w:rsidR="00BE5CAE" w:rsidRPr="00522D30">
              <w:rPr>
                <w:rFonts w:cstheme="minorHAnsi"/>
                <w:sz w:val="24"/>
                <w:szCs w:val="24"/>
                <w:lang w:val="da-DK"/>
              </w:rPr>
              <w:t>,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at </w:t>
            </w:r>
            <w:proofErr w:type="spellStart"/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veitarin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kann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ikki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tilganga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skipanirnar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ókrypterað</w:t>
            </w:r>
            <w:proofErr w:type="spellEnd"/>
          </w:p>
          <w:p w14:paraId="2129FA99" w14:textId="77777777" w:rsidR="009F0535" w:rsidRPr="00522D30" w:rsidRDefault="009F0535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31C116A" w14:textId="77777777" w:rsidTr="003D5876">
        <w:tc>
          <w:tcPr>
            <w:tcW w:w="9242" w:type="dxa"/>
          </w:tcPr>
          <w:p w14:paraId="4E59B907" w14:textId="77777777" w:rsidR="007277D1" w:rsidRPr="00522D30" w:rsidRDefault="00F818FB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13.2.2 Aftaler om informationsoverførsel: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Nakað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tað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sama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sum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omanfyri</w:t>
            </w:r>
            <w:proofErr w:type="spellEnd"/>
          </w:p>
        </w:tc>
      </w:tr>
      <w:tr w:rsidR="007277D1" w:rsidRPr="00522D30" w14:paraId="74A6635C" w14:textId="77777777" w:rsidTr="003D5876">
        <w:tc>
          <w:tcPr>
            <w:tcW w:w="9242" w:type="dxa"/>
          </w:tcPr>
          <w:p w14:paraId="46D5017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4FB33B5" w14:textId="77777777" w:rsidTr="003D5876">
        <w:tc>
          <w:tcPr>
            <w:tcW w:w="9242" w:type="dxa"/>
          </w:tcPr>
          <w:p w14:paraId="2E3EA98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E39EA29" w14:textId="77777777" w:rsidTr="003D5876">
        <w:tc>
          <w:tcPr>
            <w:tcW w:w="9242" w:type="dxa"/>
          </w:tcPr>
          <w:p w14:paraId="23FB640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B422151" w14:textId="77777777" w:rsidTr="003D5876">
        <w:tc>
          <w:tcPr>
            <w:tcW w:w="9242" w:type="dxa"/>
          </w:tcPr>
          <w:p w14:paraId="0ED923E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EC00E5F" w14:textId="77777777" w:rsidTr="003D5876">
        <w:tc>
          <w:tcPr>
            <w:tcW w:w="9242" w:type="dxa"/>
          </w:tcPr>
          <w:p w14:paraId="7304EB3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7EF260B" w14:textId="77777777" w:rsidTr="003D5876">
        <w:tc>
          <w:tcPr>
            <w:tcW w:w="9242" w:type="dxa"/>
          </w:tcPr>
          <w:p w14:paraId="48F41C5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0C934CF0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09FB5DF8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0B50B136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r w:rsidRPr="00522D30">
        <w:rPr>
          <w:rFonts w:cstheme="minorHAnsi"/>
          <w:sz w:val="24"/>
          <w:szCs w:val="24"/>
          <w:lang w:val="da-DK"/>
        </w:rPr>
        <w:br w:type="page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629"/>
      </w:tblGrid>
      <w:tr w:rsidR="007277D1" w:rsidRPr="00522D30" w14:paraId="48A8804A" w14:textId="77777777" w:rsidTr="00522D30">
        <w:tc>
          <w:tcPr>
            <w:tcW w:w="8046" w:type="dxa"/>
            <w:shd w:val="clear" w:color="auto" w:fill="auto"/>
          </w:tcPr>
          <w:p w14:paraId="31AB2E59" w14:textId="77777777" w:rsidR="007277D1" w:rsidRPr="00522D30" w:rsidRDefault="007277D1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14. </w:t>
            </w:r>
            <w:r w:rsidR="00903A0A" w:rsidRPr="00522D30">
              <w:rPr>
                <w:rFonts w:cstheme="minorHAnsi"/>
                <w:b/>
                <w:sz w:val="24"/>
                <w:szCs w:val="24"/>
                <w:lang w:val="da-DK"/>
              </w:rPr>
              <w:t>Anskaffelse, udvikling og vedligeholdelse af systemer</w:t>
            </w:r>
          </w:p>
        </w:tc>
        <w:tc>
          <w:tcPr>
            <w:tcW w:w="567" w:type="dxa"/>
            <w:shd w:val="clear" w:color="auto" w:fill="auto"/>
          </w:tcPr>
          <w:p w14:paraId="0F1DDBF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9" w:type="dxa"/>
            <w:shd w:val="clear" w:color="auto" w:fill="auto"/>
          </w:tcPr>
          <w:p w14:paraId="078D094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7277D1" w:rsidRPr="00522D30" w14:paraId="3298449E" w14:textId="77777777" w:rsidTr="00522D30">
        <w:tc>
          <w:tcPr>
            <w:tcW w:w="8046" w:type="dxa"/>
            <w:shd w:val="clear" w:color="auto" w:fill="auto"/>
          </w:tcPr>
          <w:p w14:paraId="034E7EE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567" w:type="dxa"/>
            <w:shd w:val="clear" w:color="auto" w:fill="auto"/>
          </w:tcPr>
          <w:p w14:paraId="7566826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78A6D076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90A9BE7" w14:textId="77777777" w:rsidTr="00522D30">
        <w:tc>
          <w:tcPr>
            <w:tcW w:w="8046" w:type="dxa"/>
            <w:shd w:val="clear" w:color="auto" w:fill="auto"/>
          </w:tcPr>
          <w:p w14:paraId="168D1DB8" w14:textId="77777777" w:rsidR="007277D1" w:rsidRPr="00522D30" w:rsidRDefault="00903A0A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14.1.1 Analyse og specifikation af informationssikkerhedskrav</w:t>
            </w:r>
          </w:p>
        </w:tc>
        <w:tc>
          <w:tcPr>
            <w:tcW w:w="567" w:type="dxa"/>
            <w:shd w:val="clear" w:color="auto" w:fill="auto"/>
          </w:tcPr>
          <w:p w14:paraId="3EB9D7C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7A981FD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2CC6591D" w14:textId="77777777" w:rsidTr="00522D30">
        <w:tc>
          <w:tcPr>
            <w:tcW w:w="8046" w:type="dxa"/>
            <w:shd w:val="clear" w:color="auto" w:fill="auto"/>
          </w:tcPr>
          <w:p w14:paraId="670BBF43" w14:textId="77777777" w:rsidR="007277D1" w:rsidRPr="00522D30" w:rsidRDefault="00903A0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Informationssikkerhedsrelaterede krav bør være omfattet af kravene til nye informationssystemer eller forbedringer af eksisterende informationssystemer.</w:t>
            </w:r>
          </w:p>
        </w:tc>
        <w:tc>
          <w:tcPr>
            <w:tcW w:w="567" w:type="dxa"/>
            <w:shd w:val="clear" w:color="auto" w:fill="auto"/>
          </w:tcPr>
          <w:p w14:paraId="48B55F15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710D782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11DCD16" w14:textId="77777777" w:rsidTr="00522D30">
        <w:tc>
          <w:tcPr>
            <w:tcW w:w="8046" w:type="dxa"/>
            <w:shd w:val="clear" w:color="auto" w:fill="auto"/>
          </w:tcPr>
          <w:p w14:paraId="5055802E" w14:textId="77777777" w:rsidR="007277D1" w:rsidRPr="00522D30" w:rsidRDefault="00903A0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14.1.2 Sikring af applikationstjenester på offentlige netværk</w:t>
            </w:r>
          </w:p>
        </w:tc>
        <w:tc>
          <w:tcPr>
            <w:tcW w:w="567" w:type="dxa"/>
            <w:shd w:val="clear" w:color="auto" w:fill="auto"/>
          </w:tcPr>
          <w:p w14:paraId="7B234BF5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142601C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67AE708" w14:textId="77777777" w:rsidTr="00522D30">
        <w:tc>
          <w:tcPr>
            <w:tcW w:w="8046" w:type="dxa"/>
            <w:shd w:val="clear" w:color="auto" w:fill="auto"/>
          </w:tcPr>
          <w:p w14:paraId="3F519085" w14:textId="77777777" w:rsidR="007277D1" w:rsidRPr="00522D30" w:rsidRDefault="00903A0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Informationer i forbindelse med applikationstjenester over offentlige netværk bør beskyttes mod svindel, kontraktlige uoverensstemmelser og uautoriseret offentliggørelse og ændring.</w:t>
            </w:r>
          </w:p>
        </w:tc>
        <w:tc>
          <w:tcPr>
            <w:tcW w:w="567" w:type="dxa"/>
            <w:shd w:val="clear" w:color="auto" w:fill="auto"/>
          </w:tcPr>
          <w:p w14:paraId="37221BC1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28F81FF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4276CB83" w14:textId="77777777" w:rsidTr="00522D30">
        <w:tc>
          <w:tcPr>
            <w:tcW w:w="8046" w:type="dxa"/>
            <w:shd w:val="clear" w:color="auto" w:fill="auto"/>
          </w:tcPr>
          <w:p w14:paraId="73FDFE1D" w14:textId="77777777" w:rsidR="007277D1" w:rsidRPr="00522D30" w:rsidRDefault="00903A0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14.1.3 Beskyttelse af handelsapplikationer og –tjenester</w:t>
            </w:r>
          </w:p>
        </w:tc>
        <w:tc>
          <w:tcPr>
            <w:tcW w:w="567" w:type="dxa"/>
            <w:shd w:val="clear" w:color="auto" w:fill="auto"/>
          </w:tcPr>
          <w:p w14:paraId="720A811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18063D9F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EF4F5CF" w14:textId="77777777" w:rsidTr="00522D30">
        <w:tc>
          <w:tcPr>
            <w:tcW w:w="8046" w:type="dxa"/>
            <w:shd w:val="clear" w:color="auto" w:fill="auto"/>
          </w:tcPr>
          <w:p w14:paraId="626A36C1" w14:textId="77777777" w:rsidR="007277D1" w:rsidRPr="00522D30" w:rsidRDefault="00903A0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Informationer i forbindelse med handelsapplikationer og -tjenester bør beskyttes for at forhindre ufuldstændig transmission, fejlforsendelser, uautoriseret ændring af meddelelser, uautoriseret offentliggørelse, uautoriseret kopiering eller retransmission af meddelelser.</w:t>
            </w:r>
          </w:p>
        </w:tc>
        <w:tc>
          <w:tcPr>
            <w:tcW w:w="567" w:type="dxa"/>
            <w:shd w:val="clear" w:color="auto" w:fill="auto"/>
          </w:tcPr>
          <w:p w14:paraId="1FC385F9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AF75E9A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083BA4FB" w14:textId="77777777" w:rsidTr="00522D30">
        <w:tc>
          <w:tcPr>
            <w:tcW w:w="8046" w:type="dxa"/>
            <w:shd w:val="clear" w:color="auto" w:fill="auto"/>
          </w:tcPr>
          <w:p w14:paraId="46870B6C" w14:textId="77777777" w:rsidR="007277D1" w:rsidRPr="00522D30" w:rsidRDefault="00903A0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14.2.1 Sikker udviklingspolitik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5CE069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0BDF152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BC41EE3" w14:textId="77777777" w:rsidTr="00522D30">
        <w:tc>
          <w:tcPr>
            <w:tcW w:w="8046" w:type="dxa"/>
            <w:shd w:val="clear" w:color="auto" w:fill="auto"/>
          </w:tcPr>
          <w:p w14:paraId="7334F7EA" w14:textId="77777777" w:rsidR="007277D1" w:rsidRPr="00522D30" w:rsidRDefault="00903A0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fastlægges og anvendes regler for udvikling af software og systemer i organisationen.</w:t>
            </w:r>
          </w:p>
        </w:tc>
        <w:tc>
          <w:tcPr>
            <w:tcW w:w="567" w:type="dxa"/>
            <w:shd w:val="clear" w:color="auto" w:fill="auto"/>
          </w:tcPr>
          <w:p w14:paraId="5217B7D4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72F4288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2F1292D2" w14:textId="77777777" w:rsidTr="00522D30">
        <w:tc>
          <w:tcPr>
            <w:tcW w:w="8046" w:type="dxa"/>
            <w:shd w:val="clear" w:color="auto" w:fill="auto"/>
          </w:tcPr>
          <w:p w14:paraId="4DE19B8B" w14:textId="5729FE41" w:rsidR="007277D1" w:rsidRPr="00522D30" w:rsidRDefault="00903A0A" w:rsidP="00903A0A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nye systemer bør opfylde </w:t>
            </w:r>
            <w:r w:rsidR="0091633D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 samlede sikkerhedskrav</w:t>
            </w:r>
          </w:p>
        </w:tc>
        <w:tc>
          <w:tcPr>
            <w:tcW w:w="567" w:type="dxa"/>
            <w:shd w:val="clear" w:color="auto" w:fill="auto"/>
          </w:tcPr>
          <w:p w14:paraId="6318FC5C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50963F9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CBFA362" w14:textId="77777777" w:rsidTr="00522D30">
        <w:tc>
          <w:tcPr>
            <w:tcW w:w="8046" w:type="dxa"/>
            <w:shd w:val="clear" w:color="auto" w:fill="auto"/>
          </w:tcPr>
          <w:p w14:paraId="76974BA4" w14:textId="77777777" w:rsidR="007277D1" w:rsidRPr="00522D30" w:rsidRDefault="00903A0A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14.2.2 Procedurer for styring af systemændringer</w:t>
            </w:r>
          </w:p>
        </w:tc>
        <w:tc>
          <w:tcPr>
            <w:tcW w:w="567" w:type="dxa"/>
            <w:shd w:val="clear" w:color="auto" w:fill="auto"/>
          </w:tcPr>
          <w:p w14:paraId="253DCC1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4ECC3FF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29CD5D8" w14:textId="77777777" w:rsidTr="00522D30">
        <w:tc>
          <w:tcPr>
            <w:tcW w:w="8046" w:type="dxa"/>
            <w:shd w:val="clear" w:color="auto" w:fill="auto"/>
          </w:tcPr>
          <w:p w14:paraId="2EEB8B3E" w14:textId="77777777" w:rsidR="007277D1" w:rsidRPr="00522D30" w:rsidRDefault="00903A0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Ændringer af systemer inden for udviklingslivscyklussen bør styres ved hjælp af formelle procedurer for ændringsstyring.</w:t>
            </w:r>
          </w:p>
        </w:tc>
        <w:tc>
          <w:tcPr>
            <w:tcW w:w="567" w:type="dxa"/>
            <w:shd w:val="clear" w:color="auto" w:fill="auto"/>
          </w:tcPr>
          <w:p w14:paraId="1D499C8C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2C07643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17B03E46" w14:textId="77777777" w:rsidTr="00522D30">
        <w:tc>
          <w:tcPr>
            <w:tcW w:w="8046" w:type="dxa"/>
            <w:shd w:val="clear" w:color="auto" w:fill="auto"/>
          </w:tcPr>
          <w:p w14:paraId="45C491F7" w14:textId="77777777" w:rsidR="007277D1" w:rsidRPr="00522D30" w:rsidRDefault="002343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14.2.3 Teknisk gennemgang af applikationer efter ændringer af driftsplatforme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1208A0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785CB59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7788FD4" w14:textId="77777777" w:rsidTr="00522D30">
        <w:tc>
          <w:tcPr>
            <w:tcW w:w="8046" w:type="dxa"/>
            <w:shd w:val="clear" w:color="auto" w:fill="auto"/>
          </w:tcPr>
          <w:p w14:paraId="5F51CF2E" w14:textId="77777777" w:rsidR="007277D1" w:rsidRPr="00522D30" w:rsidRDefault="0023431F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Ved ændring af driftsplatforme bør forretningskritiske applikationer gennemgås og testes for at sikre, at ændringen ikke indvirker negativt på organisationens drift eller sikkerhed.</w:t>
            </w:r>
          </w:p>
        </w:tc>
        <w:tc>
          <w:tcPr>
            <w:tcW w:w="567" w:type="dxa"/>
            <w:shd w:val="clear" w:color="auto" w:fill="auto"/>
          </w:tcPr>
          <w:p w14:paraId="60860A0D" w14:textId="77777777" w:rsidR="007277D1" w:rsidRPr="00522D30" w:rsidRDefault="0062234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113C759C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EECA198" w14:textId="77777777" w:rsidTr="00522D30">
        <w:tc>
          <w:tcPr>
            <w:tcW w:w="8046" w:type="dxa"/>
            <w:shd w:val="clear" w:color="auto" w:fill="auto"/>
          </w:tcPr>
          <w:p w14:paraId="47328DA9" w14:textId="77777777" w:rsidR="007277D1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14.2.4 Begrænsning af ændringer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971577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0C3596F3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7CBBD0B" w14:textId="77777777" w:rsidTr="00522D30">
        <w:tc>
          <w:tcPr>
            <w:tcW w:w="8046" w:type="dxa"/>
            <w:shd w:val="clear" w:color="auto" w:fill="auto"/>
          </w:tcPr>
          <w:p w14:paraId="570042B2" w14:textId="77777777" w:rsidR="007277D1" w:rsidRPr="00522D30" w:rsidRDefault="00C70C97" w:rsidP="00C70C9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Ændringer i systemer bør vanskeliggøres, begrænses til nødvendige ændringer, og alle ændringer bør styres effektivt.</w:t>
            </w:r>
          </w:p>
        </w:tc>
        <w:tc>
          <w:tcPr>
            <w:tcW w:w="567" w:type="dxa"/>
            <w:shd w:val="clear" w:color="auto" w:fill="auto"/>
          </w:tcPr>
          <w:p w14:paraId="400B97E2" w14:textId="77777777" w:rsidR="007277D1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17CE7E30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5AA9508" w14:textId="77777777" w:rsidTr="00522D30">
        <w:tc>
          <w:tcPr>
            <w:tcW w:w="8046" w:type="dxa"/>
            <w:shd w:val="clear" w:color="auto" w:fill="auto"/>
          </w:tcPr>
          <w:p w14:paraId="0E204563" w14:textId="77777777" w:rsidR="007277D1" w:rsidRPr="00522D30" w:rsidRDefault="00C70C97" w:rsidP="00C70C9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14.2.5 Principper for udvikling af sikre systemer</w:t>
            </w:r>
          </w:p>
        </w:tc>
        <w:tc>
          <w:tcPr>
            <w:tcW w:w="567" w:type="dxa"/>
            <w:shd w:val="clear" w:color="auto" w:fill="auto"/>
          </w:tcPr>
          <w:p w14:paraId="07129A25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FB0333D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59CE3CDD" w14:textId="77777777" w:rsidTr="00522D30">
        <w:tc>
          <w:tcPr>
            <w:tcW w:w="8046" w:type="dxa"/>
            <w:shd w:val="clear" w:color="auto" w:fill="auto"/>
          </w:tcPr>
          <w:p w14:paraId="0C244713" w14:textId="77777777" w:rsidR="007277D1" w:rsidRPr="00522D30" w:rsidRDefault="00C70C97" w:rsidP="00C70C9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Principper for udvikling af sikre systemer bør fastlægges, dokumenteres, opretholdes og anvendes i forbindelse med implementering af informationssystemer (udviklingsmodel).</w:t>
            </w:r>
          </w:p>
        </w:tc>
        <w:tc>
          <w:tcPr>
            <w:tcW w:w="567" w:type="dxa"/>
            <w:shd w:val="clear" w:color="auto" w:fill="auto"/>
          </w:tcPr>
          <w:p w14:paraId="66C75E5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097B49E3" w14:textId="77777777" w:rsidR="007277D1" w:rsidRPr="00522D30" w:rsidRDefault="009949EE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7277D1" w:rsidRPr="00522D30" w14:paraId="14382F16" w14:textId="77777777" w:rsidTr="00522D30">
        <w:tc>
          <w:tcPr>
            <w:tcW w:w="8046" w:type="dxa"/>
            <w:shd w:val="clear" w:color="auto" w:fill="auto"/>
          </w:tcPr>
          <w:p w14:paraId="5801DB5A" w14:textId="77777777" w:rsidR="007277D1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14.2.6 Sikkert udviklingsmiljø</w:t>
            </w:r>
          </w:p>
        </w:tc>
        <w:tc>
          <w:tcPr>
            <w:tcW w:w="567" w:type="dxa"/>
            <w:shd w:val="clear" w:color="auto" w:fill="auto"/>
          </w:tcPr>
          <w:p w14:paraId="5A48E93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3A27641B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70C97" w:rsidRPr="00522D30" w14:paraId="32968A32" w14:textId="77777777" w:rsidTr="00522D30">
        <w:tc>
          <w:tcPr>
            <w:tcW w:w="8046" w:type="dxa"/>
            <w:shd w:val="clear" w:color="auto" w:fill="auto"/>
          </w:tcPr>
          <w:p w14:paraId="4A731936" w14:textId="77777777" w:rsidR="00C70C97" w:rsidRPr="00522D30" w:rsidRDefault="00C70C97" w:rsidP="00C70C9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være etableret sikre udviklingsmiljøer for systemudvikling og -integration, som dækker hele systemudviklingens livscyklus.</w:t>
            </w:r>
          </w:p>
        </w:tc>
        <w:tc>
          <w:tcPr>
            <w:tcW w:w="567" w:type="dxa"/>
            <w:shd w:val="clear" w:color="auto" w:fill="auto"/>
          </w:tcPr>
          <w:p w14:paraId="3C9B0BA0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2319DF41" w14:textId="77777777" w:rsidR="00C70C97" w:rsidRPr="00522D30" w:rsidRDefault="00622344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C70C97" w:rsidRPr="00522D30" w14:paraId="4F968454" w14:textId="77777777" w:rsidTr="00522D30">
        <w:tc>
          <w:tcPr>
            <w:tcW w:w="8046" w:type="dxa"/>
            <w:shd w:val="clear" w:color="auto" w:fill="auto"/>
          </w:tcPr>
          <w:p w14:paraId="544061E0" w14:textId="77777777" w:rsidR="00C70C97" w:rsidRPr="00522D30" w:rsidRDefault="00C70C97" w:rsidP="00C70C9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14.2.7 Outsourcet udvikling</w:t>
            </w:r>
          </w:p>
        </w:tc>
        <w:tc>
          <w:tcPr>
            <w:tcW w:w="567" w:type="dxa"/>
            <w:shd w:val="clear" w:color="auto" w:fill="auto"/>
          </w:tcPr>
          <w:p w14:paraId="44F7B3AE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9" w:type="dxa"/>
            <w:shd w:val="clear" w:color="auto" w:fill="auto"/>
          </w:tcPr>
          <w:p w14:paraId="6DB4E3DD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70C97" w:rsidRPr="00522D30" w14:paraId="6F419DA7" w14:textId="77777777" w:rsidTr="00522D30">
        <w:tc>
          <w:tcPr>
            <w:tcW w:w="8046" w:type="dxa"/>
            <w:shd w:val="clear" w:color="auto" w:fill="auto"/>
          </w:tcPr>
          <w:p w14:paraId="5C5F6BD9" w14:textId="428B76A9" w:rsidR="00C70C97" w:rsidRPr="00522D30" w:rsidRDefault="0091633D" w:rsidP="00C70C9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="00C70C97" w:rsidRPr="00522D30">
              <w:rPr>
                <w:rFonts w:cstheme="minorHAnsi"/>
                <w:sz w:val="24"/>
                <w:szCs w:val="24"/>
              </w:rPr>
              <w:t xml:space="preserve"> skal acceptere at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="00C70C97" w:rsidRPr="00522D30">
              <w:rPr>
                <w:rFonts w:cstheme="minorHAnsi"/>
                <w:sz w:val="24"/>
                <w:szCs w:val="24"/>
              </w:rPr>
              <w:t xml:space="preserve"> fører tilsyn med og overvåger systemudviklingsaktiviteter.</w:t>
            </w:r>
          </w:p>
        </w:tc>
        <w:tc>
          <w:tcPr>
            <w:tcW w:w="567" w:type="dxa"/>
            <w:shd w:val="clear" w:color="auto" w:fill="auto"/>
          </w:tcPr>
          <w:p w14:paraId="53B93BCC" w14:textId="77777777" w:rsidR="00C70C97" w:rsidRPr="00522D30" w:rsidRDefault="00622344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0437E465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70C97" w:rsidRPr="00522D30" w14:paraId="5EA17412" w14:textId="77777777" w:rsidTr="00522D30">
        <w:tc>
          <w:tcPr>
            <w:tcW w:w="8046" w:type="dxa"/>
            <w:shd w:val="clear" w:color="auto" w:fill="auto"/>
          </w:tcPr>
          <w:p w14:paraId="4349FAE4" w14:textId="77777777" w:rsidR="00C70C97" w:rsidRPr="00522D30" w:rsidRDefault="00C70C97" w:rsidP="00C70C97">
            <w:pPr>
              <w:ind w:left="-3"/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14.2.8 Systemsikkerhedstest</w:t>
            </w:r>
          </w:p>
        </w:tc>
        <w:tc>
          <w:tcPr>
            <w:tcW w:w="567" w:type="dxa"/>
            <w:shd w:val="clear" w:color="auto" w:fill="auto"/>
          </w:tcPr>
          <w:p w14:paraId="082AD3F9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6E12B472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70C97" w:rsidRPr="00522D30" w14:paraId="45A53996" w14:textId="77777777" w:rsidTr="00522D30">
        <w:tc>
          <w:tcPr>
            <w:tcW w:w="8046" w:type="dxa"/>
            <w:shd w:val="clear" w:color="auto" w:fill="auto"/>
          </w:tcPr>
          <w:p w14:paraId="72EEBDB6" w14:textId="77777777" w:rsidR="00C70C97" w:rsidRPr="00522D30" w:rsidRDefault="00C70C97" w:rsidP="00C70C97">
            <w:pPr>
              <w:ind w:left="-3"/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Test af sikkerhedsfunktionalitet bør udføres ved udvikling.</w:t>
            </w:r>
          </w:p>
        </w:tc>
        <w:tc>
          <w:tcPr>
            <w:tcW w:w="567" w:type="dxa"/>
            <w:shd w:val="clear" w:color="auto" w:fill="auto"/>
          </w:tcPr>
          <w:p w14:paraId="4BF0F3E4" w14:textId="77777777" w:rsidR="00C70C97" w:rsidRPr="00522D30" w:rsidRDefault="00CD41AA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75C94692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70C97" w:rsidRPr="00522D30" w14:paraId="60F730D2" w14:textId="77777777" w:rsidTr="00522D30">
        <w:tc>
          <w:tcPr>
            <w:tcW w:w="8046" w:type="dxa"/>
            <w:shd w:val="clear" w:color="auto" w:fill="auto"/>
          </w:tcPr>
          <w:p w14:paraId="6E9F14B8" w14:textId="77777777" w:rsidR="00C70C97" w:rsidRPr="00522D30" w:rsidRDefault="00C70C97" w:rsidP="00C70C9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14.2.9 Systemgodkendelsestest</w:t>
            </w:r>
          </w:p>
        </w:tc>
        <w:tc>
          <w:tcPr>
            <w:tcW w:w="567" w:type="dxa"/>
            <w:shd w:val="clear" w:color="auto" w:fill="auto"/>
          </w:tcPr>
          <w:p w14:paraId="67EABFE4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33D08125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70C97" w:rsidRPr="00522D30" w14:paraId="6A785E81" w14:textId="77777777" w:rsidTr="00522D30">
        <w:tc>
          <w:tcPr>
            <w:tcW w:w="8046" w:type="dxa"/>
            <w:shd w:val="clear" w:color="auto" w:fill="auto"/>
          </w:tcPr>
          <w:p w14:paraId="0618D3F7" w14:textId="77777777" w:rsidR="00C70C97" w:rsidRPr="00522D30" w:rsidRDefault="00C70C97" w:rsidP="00C70C9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være aftalt, hvordan tester skal foregå.</w:t>
            </w:r>
          </w:p>
        </w:tc>
        <w:tc>
          <w:tcPr>
            <w:tcW w:w="567" w:type="dxa"/>
            <w:shd w:val="clear" w:color="auto" w:fill="auto"/>
          </w:tcPr>
          <w:p w14:paraId="01885EE2" w14:textId="77777777" w:rsidR="00C70C97" w:rsidRPr="00522D30" w:rsidRDefault="00CD41AA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67ACC7C2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70C97" w:rsidRPr="00522D30" w14:paraId="188EFBD6" w14:textId="77777777" w:rsidTr="00522D30">
        <w:tc>
          <w:tcPr>
            <w:tcW w:w="8046" w:type="dxa"/>
            <w:shd w:val="clear" w:color="auto" w:fill="auto"/>
          </w:tcPr>
          <w:p w14:paraId="26CE57ED" w14:textId="77777777" w:rsidR="00C70C97" w:rsidRPr="00522D30" w:rsidRDefault="00C70C97" w:rsidP="00C70C97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14.3.1 Sikring af testdata</w:t>
            </w:r>
          </w:p>
        </w:tc>
        <w:tc>
          <w:tcPr>
            <w:tcW w:w="567" w:type="dxa"/>
            <w:shd w:val="clear" w:color="auto" w:fill="auto"/>
          </w:tcPr>
          <w:p w14:paraId="550FE980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E7DBB80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C70C97" w:rsidRPr="00522D30" w14:paraId="7EA2B7DD" w14:textId="77777777" w:rsidTr="00522D30">
        <w:tc>
          <w:tcPr>
            <w:tcW w:w="8046" w:type="dxa"/>
            <w:shd w:val="clear" w:color="auto" w:fill="auto"/>
          </w:tcPr>
          <w:p w14:paraId="40600E85" w14:textId="77777777" w:rsidR="00C70C97" w:rsidRPr="00522D30" w:rsidRDefault="00C70C97" w:rsidP="00C70C9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Testdata bør udvælges omhyggeligt og beskyttes og kontrolleres.</w:t>
            </w:r>
            <w:bookmarkStart w:id="3" w:name="_Toc265724652"/>
            <w:bookmarkStart w:id="4" w:name="_Toc265724653"/>
            <w:bookmarkStart w:id="5" w:name="_Toc264969004"/>
            <w:bookmarkStart w:id="6" w:name="_Toc265724654"/>
            <w:bookmarkStart w:id="7" w:name="_Toc221703087"/>
            <w:bookmarkStart w:id="8" w:name="_Toc221703219"/>
            <w:bookmarkStart w:id="9" w:name="_Toc221703945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567" w:type="dxa"/>
            <w:shd w:val="clear" w:color="auto" w:fill="auto"/>
          </w:tcPr>
          <w:p w14:paraId="4019CC9F" w14:textId="77777777" w:rsidR="00C70C97" w:rsidRPr="00522D30" w:rsidRDefault="00CD41AA" w:rsidP="003D5876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629" w:type="dxa"/>
            <w:shd w:val="clear" w:color="auto" w:fill="auto"/>
          </w:tcPr>
          <w:p w14:paraId="38CBD477" w14:textId="77777777" w:rsidR="00C70C97" w:rsidRPr="00522D30" w:rsidRDefault="00C70C97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437482EF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67CFE928" w14:textId="77777777" w:rsidR="00FC379C" w:rsidRPr="00522D30" w:rsidRDefault="00FC379C" w:rsidP="00FC379C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379C" w:rsidRPr="00522D30" w14:paraId="6E00DDA0" w14:textId="77777777" w:rsidTr="006705FB">
        <w:tc>
          <w:tcPr>
            <w:tcW w:w="9016" w:type="dxa"/>
          </w:tcPr>
          <w:p w14:paraId="2E3097AC" w14:textId="77777777" w:rsidR="00622344" w:rsidRPr="00522D30" w:rsidRDefault="006705F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14.2.3 Teknisk gennemgang af applikationer efter ændringer af driftsplatforme: </w:t>
            </w:r>
          </w:p>
          <w:p w14:paraId="193769CB" w14:textId="0F4FBC86" w:rsidR="00FC379C" w:rsidRPr="00522D30" w:rsidRDefault="0062234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</w:t>
            </w:r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.d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tá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skipanin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verður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dagførd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>,</w:t>
            </w:r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tá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verða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nýggir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servarar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gjørdir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og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broytir</w:t>
            </w:r>
            <w:proofErr w:type="spellEnd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 xml:space="preserve"> man </w:t>
            </w:r>
            <w:proofErr w:type="spellStart"/>
            <w:r w:rsidR="006705FB" w:rsidRPr="00522D30">
              <w:rPr>
                <w:rFonts w:cstheme="minorHAnsi"/>
                <w:sz w:val="24"/>
                <w:szCs w:val="24"/>
                <w:lang w:val="da-DK"/>
              </w:rPr>
              <w:t>driftplatformin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,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tá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eigur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91633D" w:rsidRPr="00522D30">
              <w:rPr>
                <w:rFonts w:cstheme="minorHAnsi"/>
                <w:sz w:val="24"/>
                <w:szCs w:val="24"/>
                <w:lang w:val="da-DK"/>
              </w:rPr>
              <w:t>veitarin</w:t>
            </w:r>
            <w:proofErr w:type="spellEnd"/>
            <w:r w:rsidR="000C1227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at </w:t>
            </w:r>
            <w:proofErr w:type="spellStart"/>
            <w:r w:rsidR="000C1227" w:rsidRPr="00522D30">
              <w:rPr>
                <w:rFonts w:cstheme="minorHAnsi"/>
                <w:sz w:val="24"/>
                <w:szCs w:val="24"/>
                <w:lang w:val="da-DK"/>
              </w:rPr>
              <w:t>gjøgnumganga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>,</w:t>
            </w:r>
            <w:r w:rsidR="000C1227" w:rsidRPr="00522D30">
              <w:rPr>
                <w:rFonts w:cstheme="minorHAnsi"/>
                <w:sz w:val="24"/>
                <w:szCs w:val="24"/>
                <w:lang w:val="da-DK"/>
              </w:rPr>
              <w:t xml:space="preserve"> at </w:t>
            </w:r>
            <w:proofErr w:type="spellStart"/>
            <w:r w:rsidR="000C1227" w:rsidRPr="00522D30">
              <w:rPr>
                <w:rFonts w:cstheme="minorHAnsi"/>
                <w:sz w:val="24"/>
                <w:szCs w:val="24"/>
                <w:lang w:val="da-DK"/>
              </w:rPr>
              <w:t>tingini</w:t>
            </w:r>
            <w:proofErr w:type="spellEnd"/>
            <w:r w:rsidR="000C1227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0C1227" w:rsidRPr="00522D30">
              <w:rPr>
                <w:rFonts w:cstheme="minorHAnsi"/>
                <w:sz w:val="24"/>
                <w:szCs w:val="24"/>
                <w:lang w:val="da-DK"/>
              </w:rPr>
              <w:t>eru</w:t>
            </w:r>
            <w:proofErr w:type="spellEnd"/>
            <w:r w:rsidR="000C1227" w:rsidRPr="00522D30">
              <w:rPr>
                <w:rFonts w:cstheme="minorHAnsi"/>
                <w:sz w:val="24"/>
                <w:szCs w:val="24"/>
                <w:lang w:val="da-DK"/>
              </w:rPr>
              <w:t xml:space="preserve"> í </w:t>
            </w:r>
            <w:proofErr w:type="spellStart"/>
            <w:r w:rsidR="000C1227" w:rsidRPr="00522D30">
              <w:rPr>
                <w:rFonts w:cstheme="minorHAnsi"/>
                <w:sz w:val="24"/>
                <w:szCs w:val="24"/>
                <w:lang w:val="da-DK"/>
              </w:rPr>
              <w:t>ordan</w:t>
            </w:r>
            <w:proofErr w:type="spellEnd"/>
          </w:p>
          <w:p w14:paraId="7DE24F15" w14:textId="77777777" w:rsidR="00622344" w:rsidRPr="00522D30" w:rsidRDefault="0062234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C379C" w:rsidRPr="00522D30" w14:paraId="10F56936" w14:textId="77777777" w:rsidTr="006705FB">
        <w:tc>
          <w:tcPr>
            <w:tcW w:w="9016" w:type="dxa"/>
          </w:tcPr>
          <w:p w14:paraId="6CA4FFC7" w14:textId="77777777" w:rsidR="00FC379C" w:rsidRPr="00522D30" w:rsidRDefault="00FC379C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C379C" w:rsidRPr="00522D30" w14:paraId="5DF49A64" w14:textId="77777777" w:rsidTr="006705FB">
        <w:tc>
          <w:tcPr>
            <w:tcW w:w="9016" w:type="dxa"/>
          </w:tcPr>
          <w:p w14:paraId="31D1F018" w14:textId="77777777" w:rsidR="00FC379C" w:rsidRPr="00522D30" w:rsidRDefault="00FC379C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C379C" w:rsidRPr="00522D30" w14:paraId="56A1AC11" w14:textId="77777777" w:rsidTr="006705FB">
        <w:tc>
          <w:tcPr>
            <w:tcW w:w="9016" w:type="dxa"/>
          </w:tcPr>
          <w:p w14:paraId="0BD3C7B9" w14:textId="77777777" w:rsidR="00FC379C" w:rsidRPr="00522D30" w:rsidRDefault="00FC379C" w:rsidP="00CE55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5FB" w:rsidRPr="00522D30" w14:paraId="7158DB38" w14:textId="77777777" w:rsidTr="006705FB">
        <w:tc>
          <w:tcPr>
            <w:tcW w:w="9016" w:type="dxa"/>
          </w:tcPr>
          <w:p w14:paraId="1352FA4B" w14:textId="77777777" w:rsidR="006705FB" w:rsidRPr="00522D30" w:rsidRDefault="006705F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6705FB" w:rsidRPr="00522D30" w14:paraId="1D404774" w14:textId="77777777" w:rsidTr="006705FB">
        <w:tc>
          <w:tcPr>
            <w:tcW w:w="9016" w:type="dxa"/>
          </w:tcPr>
          <w:p w14:paraId="78DEFA96" w14:textId="77777777" w:rsidR="006705FB" w:rsidRPr="00522D30" w:rsidRDefault="006705F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4601E377" w14:textId="77777777" w:rsidR="00FC379C" w:rsidRPr="00522D30" w:rsidRDefault="00FC379C" w:rsidP="00FC379C">
      <w:pPr>
        <w:rPr>
          <w:rFonts w:cstheme="minorHAnsi"/>
          <w:sz w:val="24"/>
          <w:szCs w:val="24"/>
          <w:lang w:val="da-DK"/>
        </w:rPr>
      </w:pPr>
    </w:p>
    <w:p w14:paraId="51801A28" w14:textId="77777777" w:rsidR="00FC379C" w:rsidRPr="00522D30" w:rsidRDefault="00FC379C" w:rsidP="00FC379C">
      <w:pPr>
        <w:rPr>
          <w:rFonts w:cstheme="minorHAnsi"/>
          <w:sz w:val="24"/>
          <w:szCs w:val="24"/>
          <w:lang w:val="da-DK"/>
        </w:rPr>
      </w:pPr>
    </w:p>
    <w:p w14:paraId="3A7846C6" w14:textId="77777777" w:rsidR="00FC379C" w:rsidRPr="00522D30" w:rsidRDefault="00FC379C" w:rsidP="00FC379C">
      <w:pPr>
        <w:rPr>
          <w:rFonts w:cstheme="minorHAnsi"/>
          <w:sz w:val="24"/>
          <w:szCs w:val="24"/>
          <w:lang w:val="da-DK"/>
        </w:rPr>
      </w:pPr>
    </w:p>
    <w:p w14:paraId="333FF664" w14:textId="77777777" w:rsidR="00FC379C" w:rsidRPr="00522D30" w:rsidRDefault="00FC379C" w:rsidP="00FC379C">
      <w:pPr>
        <w:rPr>
          <w:rFonts w:cstheme="minorHAnsi"/>
          <w:sz w:val="24"/>
          <w:szCs w:val="24"/>
          <w:lang w:val="da-DK"/>
        </w:rPr>
      </w:pPr>
    </w:p>
    <w:p w14:paraId="37DC39B6" w14:textId="77777777" w:rsidR="00FC379C" w:rsidRPr="00522D30" w:rsidRDefault="00FC379C" w:rsidP="00FC379C">
      <w:pPr>
        <w:rPr>
          <w:rFonts w:cstheme="minorHAnsi"/>
          <w:sz w:val="24"/>
          <w:szCs w:val="24"/>
          <w:lang w:val="da-DK"/>
        </w:rPr>
      </w:pPr>
    </w:p>
    <w:p w14:paraId="169EDDBA" w14:textId="77777777" w:rsidR="00FC379C" w:rsidRPr="00522D30" w:rsidRDefault="00FC379C" w:rsidP="00FC379C">
      <w:pPr>
        <w:rPr>
          <w:rFonts w:cstheme="minorHAnsi"/>
          <w:sz w:val="24"/>
          <w:szCs w:val="24"/>
          <w:lang w:val="da-DK"/>
        </w:rPr>
      </w:pPr>
    </w:p>
    <w:p w14:paraId="67ACDD8B" w14:textId="77777777" w:rsidR="00FC379C" w:rsidRPr="00522D30" w:rsidRDefault="00FC379C" w:rsidP="00FC379C">
      <w:pPr>
        <w:rPr>
          <w:rFonts w:cstheme="minorHAnsi"/>
          <w:sz w:val="24"/>
          <w:szCs w:val="24"/>
          <w:lang w:val="da-DK"/>
        </w:rPr>
      </w:pPr>
    </w:p>
    <w:p w14:paraId="6DBC0771" w14:textId="43A99B03" w:rsidR="008F67BE" w:rsidRDefault="008F67BE">
      <w:pPr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36"/>
        <w:gridCol w:w="557"/>
        <w:gridCol w:w="623"/>
      </w:tblGrid>
      <w:tr w:rsidR="00FC379C" w:rsidRPr="00522D30" w14:paraId="0E9A7BF7" w14:textId="77777777" w:rsidTr="00522D30">
        <w:tc>
          <w:tcPr>
            <w:tcW w:w="9016" w:type="dxa"/>
            <w:gridSpan w:val="3"/>
            <w:shd w:val="clear" w:color="auto" w:fill="auto"/>
          </w:tcPr>
          <w:p w14:paraId="32C36F88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15. </w:t>
            </w:r>
            <w:r w:rsidR="00F83A28" w:rsidRPr="00522D30">
              <w:rPr>
                <w:rFonts w:cstheme="minorHAnsi"/>
                <w:b/>
                <w:sz w:val="24"/>
                <w:szCs w:val="24"/>
                <w:lang w:val="da-DK"/>
              </w:rPr>
              <w:t>Leverandørforhold</w:t>
            </w:r>
          </w:p>
        </w:tc>
      </w:tr>
      <w:tr w:rsidR="00FC379C" w:rsidRPr="00522D30" w14:paraId="39D08319" w14:textId="77777777" w:rsidTr="00522D30">
        <w:tc>
          <w:tcPr>
            <w:tcW w:w="7836" w:type="dxa"/>
            <w:shd w:val="clear" w:color="auto" w:fill="auto"/>
          </w:tcPr>
          <w:p w14:paraId="5792781D" w14:textId="77777777" w:rsidR="00FC379C" w:rsidRPr="00522D30" w:rsidRDefault="00FC379C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57" w:type="dxa"/>
            <w:shd w:val="clear" w:color="auto" w:fill="auto"/>
          </w:tcPr>
          <w:p w14:paraId="2916D205" w14:textId="77777777" w:rsidR="00FC379C" w:rsidRPr="00522D30" w:rsidRDefault="00FC379C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auto"/>
          </w:tcPr>
          <w:p w14:paraId="6B83C95A" w14:textId="77777777" w:rsidR="00FC379C" w:rsidRPr="00522D30" w:rsidRDefault="00FC379C" w:rsidP="003D5876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FC379C" w:rsidRPr="00522D30" w14:paraId="64EBABA7" w14:textId="77777777" w:rsidTr="00522D30">
        <w:tc>
          <w:tcPr>
            <w:tcW w:w="7836" w:type="dxa"/>
            <w:shd w:val="clear" w:color="auto" w:fill="auto"/>
          </w:tcPr>
          <w:p w14:paraId="0F42243C" w14:textId="77777777" w:rsidR="00FC379C" w:rsidRPr="00522D30" w:rsidRDefault="00F83A28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15.1.1 Informationssikkerhedspolitik for leverandørforhold</w:t>
            </w:r>
          </w:p>
        </w:tc>
        <w:tc>
          <w:tcPr>
            <w:tcW w:w="557" w:type="dxa"/>
            <w:shd w:val="clear" w:color="auto" w:fill="auto"/>
          </w:tcPr>
          <w:p w14:paraId="7774D694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858E23A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C379C" w:rsidRPr="00522D30" w14:paraId="123B6722" w14:textId="77777777" w:rsidTr="00522D30">
        <w:tc>
          <w:tcPr>
            <w:tcW w:w="7836" w:type="dxa"/>
            <w:shd w:val="clear" w:color="auto" w:fill="auto"/>
          </w:tcPr>
          <w:p w14:paraId="402504AD" w14:textId="708E5A84" w:rsidR="00FC379C" w:rsidRPr="00522D30" w:rsidRDefault="00F83A28" w:rsidP="00F83A28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Informationssikkerhedskravene til at minimere risiciene forbundet med leverandørers adgang til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aktiver bør aftales med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og dokumenteres</w:t>
            </w:r>
          </w:p>
        </w:tc>
        <w:tc>
          <w:tcPr>
            <w:tcW w:w="557" w:type="dxa"/>
            <w:shd w:val="clear" w:color="auto" w:fill="auto"/>
          </w:tcPr>
          <w:p w14:paraId="673146F9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87CAE66" w14:textId="77777777" w:rsidR="00FC379C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FC379C" w:rsidRPr="00522D30" w14:paraId="560BDCC3" w14:textId="77777777" w:rsidTr="00522D30">
        <w:tc>
          <w:tcPr>
            <w:tcW w:w="7836" w:type="dxa"/>
            <w:shd w:val="clear" w:color="auto" w:fill="auto"/>
          </w:tcPr>
          <w:p w14:paraId="0BF0424B" w14:textId="77777777" w:rsidR="00FC379C" w:rsidRPr="00522D30" w:rsidRDefault="00F83A28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15.1.2 Håndtering af sikkerhed i leverandøraftaler</w:t>
            </w:r>
          </w:p>
        </w:tc>
        <w:tc>
          <w:tcPr>
            <w:tcW w:w="557" w:type="dxa"/>
            <w:shd w:val="clear" w:color="auto" w:fill="auto"/>
          </w:tcPr>
          <w:p w14:paraId="1B2C00E7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22B669A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C379C" w:rsidRPr="00522D30" w14:paraId="6E5F6E76" w14:textId="77777777" w:rsidTr="00522D30">
        <w:tc>
          <w:tcPr>
            <w:tcW w:w="7836" w:type="dxa"/>
            <w:shd w:val="clear" w:color="auto" w:fill="auto"/>
          </w:tcPr>
          <w:p w14:paraId="2021153D" w14:textId="71BCC408" w:rsidR="00FC379C" w:rsidRPr="00522D30" w:rsidRDefault="00F83A28" w:rsidP="00F83A2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Alle relevante informationssikkerhedskrav bør fastlægges og aftales med hver enkelt leverandør, som kan få adgang til, behandle, lagre, kommunikere eller levere IT-infrastrukturkomponenter til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information.</w:t>
            </w:r>
          </w:p>
        </w:tc>
        <w:tc>
          <w:tcPr>
            <w:tcW w:w="557" w:type="dxa"/>
            <w:shd w:val="clear" w:color="auto" w:fill="auto"/>
          </w:tcPr>
          <w:p w14:paraId="30387AF6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1D1F2E2" w14:textId="77777777" w:rsidR="00FC379C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FC379C" w:rsidRPr="00522D30" w14:paraId="79FE8162" w14:textId="77777777" w:rsidTr="00522D30">
        <w:tc>
          <w:tcPr>
            <w:tcW w:w="7836" w:type="dxa"/>
            <w:shd w:val="clear" w:color="auto" w:fill="auto"/>
          </w:tcPr>
          <w:p w14:paraId="5E1DA512" w14:textId="77777777" w:rsidR="00FC379C" w:rsidRPr="00522D30" w:rsidRDefault="00F83A28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15.1.3 Forsyningskæde for informations- og kommunikationsteknologi (IKT)</w:t>
            </w:r>
          </w:p>
        </w:tc>
        <w:tc>
          <w:tcPr>
            <w:tcW w:w="557" w:type="dxa"/>
            <w:shd w:val="clear" w:color="auto" w:fill="auto"/>
          </w:tcPr>
          <w:p w14:paraId="32528C37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3D9EA4E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C379C" w:rsidRPr="00522D30" w14:paraId="19BE893C" w14:textId="77777777" w:rsidTr="00522D30">
        <w:tc>
          <w:tcPr>
            <w:tcW w:w="7836" w:type="dxa"/>
            <w:shd w:val="clear" w:color="auto" w:fill="auto"/>
          </w:tcPr>
          <w:p w14:paraId="33B67EA5" w14:textId="77777777" w:rsidR="00FC379C" w:rsidRPr="00522D30" w:rsidRDefault="00F83A28" w:rsidP="00F83A2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Aftaler med leverandører bør indeholde krav til håndtering af informationssikkerhedsrisici forbundet med forsyningskæden for IKT-tjenester og -produkter.</w:t>
            </w:r>
          </w:p>
        </w:tc>
        <w:tc>
          <w:tcPr>
            <w:tcW w:w="557" w:type="dxa"/>
            <w:shd w:val="clear" w:color="auto" w:fill="auto"/>
          </w:tcPr>
          <w:p w14:paraId="7B254519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FD8C305" w14:textId="77777777" w:rsidR="00FC379C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FC379C" w:rsidRPr="00522D30" w14:paraId="6B35D0E2" w14:textId="77777777" w:rsidTr="00522D30">
        <w:tc>
          <w:tcPr>
            <w:tcW w:w="7836" w:type="dxa"/>
            <w:shd w:val="clear" w:color="auto" w:fill="auto"/>
          </w:tcPr>
          <w:p w14:paraId="3DA38449" w14:textId="77777777" w:rsidR="00FC379C" w:rsidRPr="00522D30" w:rsidRDefault="00F83A28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15.2.1 Overvågning og gennemgang af leverandørydelser</w:t>
            </w:r>
          </w:p>
        </w:tc>
        <w:tc>
          <w:tcPr>
            <w:tcW w:w="557" w:type="dxa"/>
            <w:shd w:val="clear" w:color="auto" w:fill="auto"/>
          </w:tcPr>
          <w:p w14:paraId="4516B4EB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13277164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C379C" w:rsidRPr="00522D30" w14:paraId="63D89F8C" w14:textId="77777777" w:rsidTr="00522D30">
        <w:tc>
          <w:tcPr>
            <w:tcW w:w="7836" w:type="dxa"/>
            <w:shd w:val="clear" w:color="auto" w:fill="auto"/>
          </w:tcPr>
          <w:p w14:paraId="0A9B59DA" w14:textId="59E226F8" w:rsidR="00FC379C" w:rsidRPr="00522D30" w:rsidRDefault="003D0DE2" w:rsidP="00F83A28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F83A28" w:rsidRPr="00522D30">
              <w:rPr>
                <w:rFonts w:cstheme="minorHAnsi"/>
                <w:sz w:val="24"/>
                <w:szCs w:val="24"/>
              </w:rPr>
              <w:t xml:space="preserve"> bør regelmæssigt have mulighed for at overvåge, gennemgå og auditere leverandørers ydelser med hensyn til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</w:p>
        </w:tc>
        <w:tc>
          <w:tcPr>
            <w:tcW w:w="557" w:type="dxa"/>
            <w:shd w:val="clear" w:color="auto" w:fill="auto"/>
          </w:tcPr>
          <w:p w14:paraId="04D2BB78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36E91B5" w14:textId="77777777" w:rsidR="00FC379C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FC379C" w:rsidRPr="00522D30" w14:paraId="3F2C6442" w14:textId="77777777" w:rsidTr="00522D30">
        <w:tc>
          <w:tcPr>
            <w:tcW w:w="7836" w:type="dxa"/>
            <w:shd w:val="clear" w:color="auto" w:fill="auto"/>
          </w:tcPr>
          <w:p w14:paraId="086DB30D" w14:textId="77777777" w:rsidR="00FC379C" w:rsidRPr="00522D30" w:rsidRDefault="00413324" w:rsidP="003D5876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15.2.2 Styring af ændringer af leverandørydelser</w:t>
            </w:r>
          </w:p>
        </w:tc>
        <w:tc>
          <w:tcPr>
            <w:tcW w:w="557" w:type="dxa"/>
            <w:shd w:val="clear" w:color="auto" w:fill="auto"/>
          </w:tcPr>
          <w:p w14:paraId="737AB07E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4D1C982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FC379C" w:rsidRPr="00522D30" w14:paraId="73D917C2" w14:textId="77777777" w:rsidTr="00522D30">
        <w:tc>
          <w:tcPr>
            <w:tcW w:w="7836" w:type="dxa"/>
            <w:shd w:val="clear" w:color="auto" w:fill="auto"/>
          </w:tcPr>
          <w:p w14:paraId="250EFE43" w14:textId="7B3492A6" w:rsidR="00FC379C" w:rsidRPr="00522D30" w:rsidRDefault="00413324" w:rsidP="00413324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Ændringer af leverandørers ydelser til </w:t>
            </w:r>
            <w:r w:rsidR="0091633D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</w:rPr>
              <w:t xml:space="preserve"> med hensyn til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>, herunder vedligeholdelse og forbedring af eksisterende informationssikkerhedspolitikker, -procedurer og -kontroller, bør styres under hensyntagen til, hvor kritiske de involverede forretningsinformationer, -systemer og -processer er, og til en revurdering af risici.</w:t>
            </w:r>
          </w:p>
        </w:tc>
        <w:tc>
          <w:tcPr>
            <w:tcW w:w="557" w:type="dxa"/>
            <w:shd w:val="clear" w:color="auto" w:fill="auto"/>
          </w:tcPr>
          <w:p w14:paraId="4B3D125A" w14:textId="77777777" w:rsidR="00FC379C" w:rsidRPr="00522D30" w:rsidRDefault="00FC379C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0F5E183" w14:textId="77777777" w:rsidR="00FC379C" w:rsidRPr="00522D30" w:rsidRDefault="00CD41AA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</w:tbl>
    <w:p w14:paraId="6A715E05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1A30C474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7D1" w:rsidRPr="00522D30" w14:paraId="196846DC" w14:textId="77777777" w:rsidTr="00F712A3">
        <w:tc>
          <w:tcPr>
            <w:tcW w:w="9016" w:type="dxa"/>
          </w:tcPr>
          <w:p w14:paraId="3B8C88C8" w14:textId="77777777" w:rsidR="007277D1" w:rsidRPr="00522D30" w:rsidRDefault="007277D1" w:rsidP="006E473C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6EFD7D8C" w14:textId="77777777" w:rsidTr="00F712A3">
        <w:tc>
          <w:tcPr>
            <w:tcW w:w="9016" w:type="dxa"/>
          </w:tcPr>
          <w:p w14:paraId="50733678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0AFFF958" w14:textId="77777777" w:rsidTr="00F712A3">
        <w:tc>
          <w:tcPr>
            <w:tcW w:w="9016" w:type="dxa"/>
          </w:tcPr>
          <w:p w14:paraId="0DC6498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31293206" w14:textId="77777777" w:rsidTr="00F712A3">
        <w:tc>
          <w:tcPr>
            <w:tcW w:w="9016" w:type="dxa"/>
          </w:tcPr>
          <w:p w14:paraId="190D6004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4B9AAA4E" w14:textId="77777777" w:rsidTr="00F712A3">
        <w:tc>
          <w:tcPr>
            <w:tcW w:w="9016" w:type="dxa"/>
          </w:tcPr>
          <w:p w14:paraId="1470EF57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7277D1" w:rsidRPr="00522D30" w14:paraId="7B7EF417" w14:textId="77777777" w:rsidTr="00F712A3">
        <w:tc>
          <w:tcPr>
            <w:tcW w:w="9016" w:type="dxa"/>
          </w:tcPr>
          <w:p w14:paraId="07845A0A" w14:textId="77777777" w:rsidR="007277D1" w:rsidRPr="00522D30" w:rsidRDefault="007277D1" w:rsidP="003D5876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50671AFA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1E82D625" w14:textId="77777777" w:rsidR="00413324" w:rsidRPr="00522D30" w:rsidRDefault="00413324" w:rsidP="007277D1">
      <w:pPr>
        <w:rPr>
          <w:rFonts w:cstheme="minorHAnsi"/>
          <w:sz w:val="24"/>
          <w:szCs w:val="24"/>
          <w:lang w:val="da-DK"/>
        </w:rPr>
      </w:pPr>
    </w:p>
    <w:p w14:paraId="1C5DFD72" w14:textId="77777777" w:rsidR="00413324" w:rsidRPr="00522D30" w:rsidRDefault="00413324" w:rsidP="007277D1">
      <w:pPr>
        <w:rPr>
          <w:rFonts w:cstheme="minorHAnsi"/>
          <w:sz w:val="24"/>
          <w:szCs w:val="24"/>
          <w:lang w:val="da-DK"/>
        </w:rPr>
      </w:pPr>
    </w:p>
    <w:p w14:paraId="5CD0B423" w14:textId="77777777" w:rsidR="00413324" w:rsidRPr="00522D30" w:rsidRDefault="00413324" w:rsidP="007277D1">
      <w:pPr>
        <w:rPr>
          <w:rFonts w:cstheme="minorHAnsi"/>
          <w:sz w:val="24"/>
          <w:szCs w:val="24"/>
          <w:lang w:val="da-DK"/>
        </w:rPr>
      </w:pPr>
    </w:p>
    <w:p w14:paraId="4D9B859F" w14:textId="77777777" w:rsidR="00413324" w:rsidRPr="00522D30" w:rsidRDefault="00413324" w:rsidP="007277D1">
      <w:pPr>
        <w:rPr>
          <w:rFonts w:cstheme="minorHAnsi"/>
          <w:sz w:val="24"/>
          <w:szCs w:val="24"/>
          <w:lang w:val="da-DK"/>
        </w:rPr>
      </w:pPr>
    </w:p>
    <w:p w14:paraId="6261F59C" w14:textId="77777777" w:rsidR="00413324" w:rsidRPr="00522D30" w:rsidRDefault="00413324" w:rsidP="007277D1">
      <w:pPr>
        <w:rPr>
          <w:rFonts w:cstheme="minorHAnsi"/>
          <w:sz w:val="24"/>
          <w:szCs w:val="24"/>
          <w:lang w:val="da-DK"/>
        </w:rPr>
      </w:pPr>
    </w:p>
    <w:p w14:paraId="63183B22" w14:textId="77777777" w:rsidR="00413324" w:rsidRPr="00522D30" w:rsidRDefault="00413324" w:rsidP="007277D1">
      <w:pPr>
        <w:rPr>
          <w:rFonts w:cstheme="minorHAnsi"/>
          <w:sz w:val="24"/>
          <w:szCs w:val="24"/>
          <w:lang w:val="da-DK"/>
        </w:rPr>
      </w:pPr>
    </w:p>
    <w:p w14:paraId="33A182E9" w14:textId="77777777" w:rsidR="00413324" w:rsidRPr="00522D30" w:rsidRDefault="00413324" w:rsidP="007277D1">
      <w:pPr>
        <w:rPr>
          <w:rFonts w:cstheme="minorHAnsi"/>
          <w:sz w:val="24"/>
          <w:szCs w:val="24"/>
          <w:lang w:val="da-DK"/>
        </w:rPr>
      </w:pPr>
    </w:p>
    <w:p w14:paraId="5627EC46" w14:textId="77777777" w:rsidR="00413324" w:rsidRPr="00522D30" w:rsidRDefault="00413324" w:rsidP="007277D1">
      <w:pPr>
        <w:rPr>
          <w:rFonts w:cstheme="minorHAnsi"/>
          <w:sz w:val="24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36"/>
        <w:gridCol w:w="557"/>
        <w:gridCol w:w="623"/>
      </w:tblGrid>
      <w:tr w:rsidR="00413324" w:rsidRPr="00522D30" w14:paraId="1FCA64CE" w14:textId="77777777" w:rsidTr="00522D30">
        <w:tc>
          <w:tcPr>
            <w:tcW w:w="9016" w:type="dxa"/>
            <w:gridSpan w:val="3"/>
            <w:shd w:val="clear" w:color="auto" w:fill="auto"/>
          </w:tcPr>
          <w:p w14:paraId="54A02C25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16 Styring af informationssikkerhedsbrud</w:t>
            </w:r>
          </w:p>
        </w:tc>
      </w:tr>
      <w:tr w:rsidR="00413324" w:rsidRPr="00522D30" w14:paraId="46393CE6" w14:textId="77777777" w:rsidTr="00522D30">
        <w:tc>
          <w:tcPr>
            <w:tcW w:w="7836" w:type="dxa"/>
            <w:shd w:val="clear" w:color="auto" w:fill="auto"/>
          </w:tcPr>
          <w:p w14:paraId="3289F2C0" w14:textId="77777777" w:rsidR="00413324" w:rsidRPr="00522D30" w:rsidRDefault="00413324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57" w:type="dxa"/>
            <w:shd w:val="clear" w:color="auto" w:fill="auto"/>
          </w:tcPr>
          <w:p w14:paraId="71328743" w14:textId="77777777" w:rsidR="00413324" w:rsidRPr="00522D30" w:rsidRDefault="00413324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auto"/>
          </w:tcPr>
          <w:p w14:paraId="3A7C1B89" w14:textId="77777777" w:rsidR="00413324" w:rsidRPr="00522D30" w:rsidRDefault="00413324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413324" w:rsidRPr="00522D30" w14:paraId="381DBA93" w14:textId="77777777" w:rsidTr="00522D30">
        <w:tc>
          <w:tcPr>
            <w:tcW w:w="7836" w:type="dxa"/>
            <w:shd w:val="clear" w:color="auto" w:fill="auto"/>
          </w:tcPr>
          <w:p w14:paraId="1CE20D23" w14:textId="77777777" w:rsidR="00413324" w:rsidRPr="00522D30" w:rsidRDefault="00413324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16.1.1 Ansvar og procedurer</w:t>
            </w:r>
          </w:p>
        </w:tc>
        <w:tc>
          <w:tcPr>
            <w:tcW w:w="557" w:type="dxa"/>
            <w:shd w:val="clear" w:color="auto" w:fill="auto"/>
          </w:tcPr>
          <w:p w14:paraId="271EB96E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0BC6FE6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3EC52D61" w14:textId="77777777" w:rsidTr="00522D30">
        <w:tc>
          <w:tcPr>
            <w:tcW w:w="7836" w:type="dxa"/>
            <w:shd w:val="clear" w:color="auto" w:fill="auto"/>
          </w:tcPr>
          <w:p w14:paraId="678B6215" w14:textId="77777777" w:rsidR="00413324" w:rsidRPr="00522D30" w:rsidRDefault="00413324" w:rsidP="00413324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Ledelsesansvar og procedurer bør fastlægges for at sikre hurtig, effektiv og planmæssig håndtering af informationssikkerhedsbrud. </w:t>
            </w:r>
          </w:p>
        </w:tc>
        <w:tc>
          <w:tcPr>
            <w:tcW w:w="557" w:type="dxa"/>
            <w:shd w:val="clear" w:color="auto" w:fill="auto"/>
          </w:tcPr>
          <w:p w14:paraId="693EA0CF" w14:textId="77777777" w:rsidR="00413324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22AC1598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48EB141A" w14:textId="77777777" w:rsidTr="00522D30">
        <w:tc>
          <w:tcPr>
            <w:tcW w:w="7836" w:type="dxa"/>
            <w:shd w:val="clear" w:color="auto" w:fill="auto"/>
          </w:tcPr>
          <w:p w14:paraId="2D6AAED1" w14:textId="77777777" w:rsidR="00172DB3" w:rsidRPr="00522D30" w:rsidRDefault="00172DB3" w:rsidP="00172DB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Procedurerne bør blandt andet indeholde krav om at 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>identificere, logge, spore, afhjælpe, kommunikere og eskalere sikker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softHyphen/>
              <w:t>heds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softHyphen/>
              <w:t>hændelser</w:t>
            </w:r>
          </w:p>
        </w:tc>
        <w:tc>
          <w:tcPr>
            <w:tcW w:w="557" w:type="dxa"/>
            <w:shd w:val="clear" w:color="auto" w:fill="auto"/>
          </w:tcPr>
          <w:p w14:paraId="70C153D3" w14:textId="77777777" w:rsidR="00172DB3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3B9C5EE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5BE81787" w14:textId="77777777" w:rsidTr="00522D30">
        <w:tc>
          <w:tcPr>
            <w:tcW w:w="7836" w:type="dxa"/>
            <w:shd w:val="clear" w:color="auto" w:fill="auto"/>
          </w:tcPr>
          <w:p w14:paraId="7D6EFEB6" w14:textId="77777777" w:rsidR="00413324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16.1.2 Rapportering af informationssikkerhedshændelser</w:t>
            </w:r>
          </w:p>
        </w:tc>
        <w:tc>
          <w:tcPr>
            <w:tcW w:w="557" w:type="dxa"/>
            <w:shd w:val="clear" w:color="auto" w:fill="auto"/>
          </w:tcPr>
          <w:p w14:paraId="262E8115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11ACAEF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213EC7BC" w14:textId="77777777" w:rsidTr="00522D30">
        <w:tc>
          <w:tcPr>
            <w:tcW w:w="7836" w:type="dxa"/>
            <w:shd w:val="clear" w:color="auto" w:fill="auto"/>
          </w:tcPr>
          <w:p w14:paraId="71DB74AD" w14:textId="1C49231A" w:rsidR="00413324" w:rsidRPr="00522D30" w:rsidRDefault="00172DB3" w:rsidP="00172DB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I tilfælde af et alvorligt brud på sikkerheden, skal </w:t>
            </w:r>
            <w:r w:rsidR="006E473C" w:rsidRPr="00522D30">
              <w:rPr>
                <w:rFonts w:cstheme="minorHAnsi"/>
                <w:sz w:val="24"/>
                <w:szCs w:val="24"/>
                <w:lang w:val="da-DK" w:eastAsia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 w:eastAsia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 straks iværksætte afhjælpende handlinger og straks informere </w:t>
            </w:r>
            <w:r w:rsidR="00B85166" w:rsidRPr="00522D30">
              <w:rPr>
                <w:rFonts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 </w:t>
            </w:r>
            <w:r w:rsidR="0069656A" w:rsidRPr="00522D30">
              <w:rPr>
                <w:rFonts w:cstheme="minorHAnsi"/>
                <w:sz w:val="24"/>
                <w:szCs w:val="24"/>
                <w:lang w:val="da-DK"/>
              </w:rPr>
              <w:t>sikkerhedsleder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 om hændelsen</w:t>
            </w:r>
            <w:r w:rsidR="00413324" w:rsidRPr="00522D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0B17FA80" w14:textId="77777777" w:rsidR="00413324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1F1B879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602EE573" w14:textId="77777777" w:rsidTr="00522D30">
        <w:tc>
          <w:tcPr>
            <w:tcW w:w="7836" w:type="dxa"/>
            <w:shd w:val="clear" w:color="auto" w:fill="auto"/>
          </w:tcPr>
          <w:p w14:paraId="00813F9B" w14:textId="3797E795" w:rsidR="00172DB3" w:rsidRPr="00522D30" w:rsidRDefault="00172DB3" w:rsidP="00172DB3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hurtigst muligt informere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 om enhver identificeret hændelse ved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 systemer varetaget af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 eller hændelser, der kan påvirke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 systemer og anbefale mulige forebyggende og afhjælpende handlinger</w:t>
            </w:r>
          </w:p>
        </w:tc>
        <w:tc>
          <w:tcPr>
            <w:tcW w:w="557" w:type="dxa"/>
            <w:shd w:val="clear" w:color="auto" w:fill="auto"/>
          </w:tcPr>
          <w:p w14:paraId="7971DBA5" w14:textId="77777777" w:rsidR="00172DB3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20044DF1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60240F8B" w14:textId="77777777" w:rsidTr="00522D30">
        <w:tc>
          <w:tcPr>
            <w:tcW w:w="7836" w:type="dxa"/>
            <w:shd w:val="clear" w:color="auto" w:fill="auto"/>
          </w:tcPr>
          <w:p w14:paraId="022550E3" w14:textId="77777777" w:rsidR="00413324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16.1.3 Rapportering af informationssikkerhedssvagheder</w:t>
            </w:r>
          </w:p>
        </w:tc>
        <w:tc>
          <w:tcPr>
            <w:tcW w:w="557" w:type="dxa"/>
            <w:shd w:val="clear" w:color="auto" w:fill="auto"/>
          </w:tcPr>
          <w:p w14:paraId="6C9CBB5A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3CC4FF3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49B0627B" w14:textId="77777777" w:rsidTr="00522D30">
        <w:tc>
          <w:tcPr>
            <w:tcW w:w="7836" w:type="dxa"/>
            <w:shd w:val="clear" w:color="auto" w:fill="auto"/>
          </w:tcPr>
          <w:p w14:paraId="62752169" w14:textId="63918AD7" w:rsidR="00413324" w:rsidRPr="00522D30" w:rsidRDefault="00172DB3" w:rsidP="00172DB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 xml:space="preserve">Medarbejdere på </w:t>
            </w:r>
            <w:r w:rsidR="006E473C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</w:rPr>
              <w:t xml:space="preserve"> og konsulenter, som </w:t>
            </w:r>
            <w:r w:rsidR="006E473C" w:rsidRPr="00522D30">
              <w:rPr>
                <w:rFonts w:cstheme="minorHAnsi"/>
                <w:sz w:val="24"/>
                <w:szCs w:val="24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</w:rPr>
              <w:t xml:space="preserve"> måtte anvende og som bruger </w:t>
            </w:r>
            <w:r w:rsidR="00B85166" w:rsidRPr="00522D30">
              <w:rPr>
                <w:rFonts w:cstheme="minorHAnsi"/>
                <w:sz w:val="24"/>
                <w:szCs w:val="24"/>
              </w:rPr>
              <w:t>UVS</w:t>
            </w:r>
            <w:r w:rsidRPr="00522D30">
              <w:rPr>
                <w:rFonts w:cstheme="minorHAnsi"/>
                <w:sz w:val="24"/>
                <w:szCs w:val="24"/>
              </w:rPr>
              <w:t xml:space="preserve"> systemer og -tjenester, bør have pligt til at notere og rapportere alle observerede svagheder eller mistanker om svagheder i informationssystemer og -tjenester.</w:t>
            </w:r>
          </w:p>
        </w:tc>
        <w:tc>
          <w:tcPr>
            <w:tcW w:w="557" w:type="dxa"/>
            <w:shd w:val="clear" w:color="auto" w:fill="auto"/>
          </w:tcPr>
          <w:p w14:paraId="428F91C9" w14:textId="77777777" w:rsidR="00413324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18D8A14A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4EE52062" w14:textId="77777777" w:rsidTr="00522D30">
        <w:tc>
          <w:tcPr>
            <w:tcW w:w="7836" w:type="dxa"/>
            <w:shd w:val="clear" w:color="auto" w:fill="auto"/>
          </w:tcPr>
          <w:p w14:paraId="0EBEF748" w14:textId="77777777" w:rsidR="00413324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16.1.4 Vurdering af og beslutning om informationssikkerhedshændelser</w:t>
            </w:r>
          </w:p>
        </w:tc>
        <w:tc>
          <w:tcPr>
            <w:tcW w:w="557" w:type="dxa"/>
            <w:shd w:val="clear" w:color="auto" w:fill="auto"/>
          </w:tcPr>
          <w:p w14:paraId="4F213C87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91BE9CC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68763818" w14:textId="77777777" w:rsidTr="00522D30">
        <w:tc>
          <w:tcPr>
            <w:tcW w:w="7836" w:type="dxa"/>
            <w:shd w:val="clear" w:color="auto" w:fill="auto"/>
          </w:tcPr>
          <w:p w14:paraId="4718314F" w14:textId="77777777" w:rsidR="00413324" w:rsidRPr="00522D30" w:rsidRDefault="00172DB3" w:rsidP="00CE551E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Informationssikkerhedshændelser bør vurderes, og det bør besluttes, om de skal klassificeres som informationssikkerhedsbrud.</w:t>
            </w:r>
          </w:p>
        </w:tc>
        <w:tc>
          <w:tcPr>
            <w:tcW w:w="557" w:type="dxa"/>
            <w:shd w:val="clear" w:color="auto" w:fill="auto"/>
          </w:tcPr>
          <w:p w14:paraId="06287826" w14:textId="77777777" w:rsidR="00413324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5995F21D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3EA35FC0" w14:textId="77777777" w:rsidTr="00522D30">
        <w:tc>
          <w:tcPr>
            <w:tcW w:w="7836" w:type="dxa"/>
            <w:shd w:val="clear" w:color="auto" w:fill="auto"/>
          </w:tcPr>
          <w:p w14:paraId="1A52F0B3" w14:textId="104369EC" w:rsidR="00172DB3" w:rsidRPr="00522D30" w:rsidRDefault="00172DB3" w:rsidP="00172DB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assistere </w:t>
            </w:r>
            <w:r w:rsidR="00B85166" w:rsidRPr="00522D30">
              <w:rPr>
                <w:rFonts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 med indledende vurdering af hændelsen, herunder tildeling af prioritet og ejerskab.</w:t>
            </w:r>
          </w:p>
        </w:tc>
        <w:tc>
          <w:tcPr>
            <w:tcW w:w="557" w:type="dxa"/>
            <w:shd w:val="clear" w:color="auto" w:fill="auto"/>
          </w:tcPr>
          <w:p w14:paraId="7AE8BFCA" w14:textId="77777777" w:rsidR="00172DB3" w:rsidRPr="00522D30" w:rsidRDefault="00CD41AA" w:rsidP="00172D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E12B480" w14:textId="77777777" w:rsidR="00172DB3" w:rsidRPr="00522D30" w:rsidRDefault="00172DB3" w:rsidP="00172D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09296CBD" w14:textId="77777777" w:rsidTr="00522D30">
        <w:tc>
          <w:tcPr>
            <w:tcW w:w="7836" w:type="dxa"/>
            <w:shd w:val="clear" w:color="auto" w:fill="auto"/>
          </w:tcPr>
          <w:p w14:paraId="1C9D2D02" w14:textId="01972F5C" w:rsidR="00172DB3" w:rsidRPr="00522D30" w:rsidRDefault="00172DB3" w:rsidP="00172DB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assistere </w:t>
            </w:r>
            <w:r w:rsidR="00B85166" w:rsidRPr="00522D30">
              <w:rPr>
                <w:rFonts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 med at definere sikkerhedshændelsers prioriteringsniveauer og til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softHyphen/>
              <w:t>hø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softHyphen/>
              <w:t>ren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softHyphen/>
              <w:t>de eskaleringsprocedurer.</w:t>
            </w:r>
          </w:p>
        </w:tc>
        <w:tc>
          <w:tcPr>
            <w:tcW w:w="557" w:type="dxa"/>
            <w:shd w:val="clear" w:color="auto" w:fill="auto"/>
          </w:tcPr>
          <w:p w14:paraId="54D45A8D" w14:textId="77777777" w:rsidR="00172DB3" w:rsidRPr="00522D30" w:rsidRDefault="00CD41AA" w:rsidP="00172D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1A2AF3B" w14:textId="77777777" w:rsidR="00172DB3" w:rsidRPr="00522D30" w:rsidRDefault="00172DB3" w:rsidP="00172D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6FCFD14E" w14:textId="77777777" w:rsidTr="00522D30">
        <w:tc>
          <w:tcPr>
            <w:tcW w:w="7836" w:type="dxa"/>
            <w:shd w:val="clear" w:color="auto" w:fill="auto"/>
          </w:tcPr>
          <w:p w14:paraId="153D3D58" w14:textId="752EE35E" w:rsidR="00172DB3" w:rsidRPr="00522D30" w:rsidRDefault="00172DB3" w:rsidP="00172DB3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tage beslutninger om handlinger til at løse sikkerhedshændelser der kan påvirke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, det være sig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s netværk, </w:t>
            </w:r>
            <w:r w:rsidR="00EF256C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s system,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s personale eller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s data, herunder passende indsamling af beviser </w:t>
            </w:r>
          </w:p>
        </w:tc>
        <w:tc>
          <w:tcPr>
            <w:tcW w:w="557" w:type="dxa"/>
            <w:shd w:val="clear" w:color="auto" w:fill="auto"/>
          </w:tcPr>
          <w:p w14:paraId="696712A9" w14:textId="77777777" w:rsidR="00172DB3" w:rsidRPr="00522D30" w:rsidRDefault="00CD41AA" w:rsidP="00172DB3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243D85A" w14:textId="77777777" w:rsidR="00172DB3" w:rsidRPr="00522D30" w:rsidRDefault="00172DB3" w:rsidP="00172DB3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563A9617" w14:textId="77777777" w:rsidTr="00522D30">
        <w:tc>
          <w:tcPr>
            <w:tcW w:w="7836" w:type="dxa"/>
            <w:shd w:val="clear" w:color="auto" w:fill="auto"/>
          </w:tcPr>
          <w:p w14:paraId="129D8AA9" w14:textId="77777777" w:rsidR="00413324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16.1.5 Håndtering af informationssikkerhedsbrud</w:t>
            </w:r>
          </w:p>
        </w:tc>
        <w:tc>
          <w:tcPr>
            <w:tcW w:w="557" w:type="dxa"/>
            <w:shd w:val="clear" w:color="auto" w:fill="auto"/>
          </w:tcPr>
          <w:p w14:paraId="40DD2978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7F8CC3A5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7E6E8775" w14:textId="77777777" w:rsidTr="00522D30">
        <w:tc>
          <w:tcPr>
            <w:tcW w:w="7836" w:type="dxa"/>
            <w:shd w:val="clear" w:color="auto" w:fill="auto"/>
          </w:tcPr>
          <w:p w14:paraId="209CC1A8" w14:textId="77777777" w:rsidR="00413324" w:rsidRPr="00522D30" w:rsidRDefault="00172DB3" w:rsidP="00CE551E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Informationssikkerhedsbrud bør håndteres i overensstemmelse med de dokumenterede procedurer.</w:t>
            </w:r>
          </w:p>
        </w:tc>
        <w:tc>
          <w:tcPr>
            <w:tcW w:w="557" w:type="dxa"/>
            <w:shd w:val="clear" w:color="auto" w:fill="auto"/>
          </w:tcPr>
          <w:p w14:paraId="38BE0094" w14:textId="77777777" w:rsidR="00413324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6C291098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0C191A72" w14:textId="77777777" w:rsidTr="00522D30">
        <w:tc>
          <w:tcPr>
            <w:tcW w:w="7836" w:type="dxa"/>
            <w:shd w:val="clear" w:color="auto" w:fill="auto"/>
          </w:tcPr>
          <w:p w14:paraId="714F979A" w14:textId="1FB6C8A7" w:rsidR="00172DB3" w:rsidRPr="00522D30" w:rsidRDefault="00172DB3" w:rsidP="00172DB3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>undersøge it-sikkerhedsbrud og indsamle beviser ved at levere teknisk infor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softHyphen/>
              <w:t>ma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softHyphen/>
              <w:t xml:space="preserve">tion i relation til it-sikkerhedsbrud og assistere </w:t>
            </w:r>
            <w:r w:rsidR="00B85166" w:rsidRPr="00522D30">
              <w:rPr>
                <w:rFonts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 w:eastAsia="da-DK"/>
              </w:rPr>
              <w:t xml:space="preserve"> med informationsanalyse og problemidentifikation</w:t>
            </w:r>
          </w:p>
        </w:tc>
        <w:tc>
          <w:tcPr>
            <w:tcW w:w="557" w:type="dxa"/>
            <w:shd w:val="clear" w:color="auto" w:fill="auto"/>
          </w:tcPr>
          <w:p w14:paraId="1577D1C7" w14:textId="77777777" w:rsidR="00172DB3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0B78940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0E364952" w14:textId="77777777" w:rsidTr="00522D30">
        <w:tc>
          <w:tcPr>
            <w:tcW w:w="7836" w:type="dxa"/>
            <w:shd w:val="clear" w:color="auto" w:fill="auto"/>
          </w:tcPr>
          <w:p w14:paraId="3A1831C0" w14:textId="77777777" w:rsidR="00172DB3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16.1.6 Erfaring fra informationssikkerhedsbrud</w:t>
            </w:r>
          </w:p>
        </w:tc>
        <w:tc>
          <w:tcPr>
            <w:tcW w:w="557" w:type="dxa"/>
            <w:shd w:val="clear" w:color="auto" w:fill="auto"/>
          </w:tcPr>
          <w:p w14:paraId="4D395E47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CE2A73B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48A0F57D" w14:textId="77777777" w:rsidTr="00522D30">
        <w:tc>
          <w:tcPr>
            <w:tcW w:w="7836" w:type="dxa"/>
            <w:shd w:val="clear" w:color="auto" w:fill="auto"/>
          </w:tcPr>
          <w:p w14:paraId="53A77BD2" w14:textId="77777777" w:rsidR="00172DB3" w:rsidRPr="00522D30" w:rsidRDefault="00172DB3" w:rsidP="00172DB3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Den viden, der opnås ved at analysere og håndtere informationssikkerhedsbrud, bør anvendes til at nedsætte sandsynligheden for eller virkningen af fremtidige brud.</w:t>
            </w:r>
          </w:p>
        </w:tc>
        <w:tc>
          <w:tcPr>
            <w:tcW w:w="557" w:type="dxa"/>
            <w:shd w:val="clear" w:color="auto" w:fill="auto"/>
          </w:tcPr>
          <w:p w14:paraId="5B46077F" w14:textId="77777777" w:rsidR="00172DB3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289A75AB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369CC199" w14:textId="77777777" w:rsidTr="00522D30">
        <w:tc>
          <w:tcPr>
            <w:tcW w:w="7836" w:type="dxa"/>
            <w:shd w:val="clear" w:color="auto" w:fill="auto"/>
          </w:tcPr>
          <w:p w14:paraId="61F6AA7A" w14:textId="77777777" w:rsidR="00172DB3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16.1.7 Indsamling af beviser</w:t>
            </w:r>
          </w:p>
        </w:tc>
        <w:tc>
          <w:tcPr>
            <w:tcW w:w="557" w:type="dxa"/>
            <w:shd w:val="clear" w:color="auto" w:fill="auto"/>
          </w:tcPr>
          <w:p w14:paraId="4EF70401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7561739A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0CA9424D" w14:textId="77777777" w:rsidTr="00522D30">
        <w:tc>
          <w:tcPr>
            <w:tcW w:w="7836" w:type="dxa"/>
            <w:shd w:val="clear" w:color="auto" w:fill="auto"/>
          </w:tcPr>
          <w:p w14:paraId="36BBDEBA" w14:textId="4CAA4E9E" w:rsidR="00172DB3" w:rsidRPr="00522D30" w:rsidRDefault="003D0DE2" w:rsidP="00172DB3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Leverandøren</w:t>
            </w:r>
            <w:r w:rsidR="00172DB3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 bør definere og anvende procedurer til identifikation, indsamling, anskaffelse og opbevaring af informationer, som kan tjene som beviser.</w:t>
            </w:r>
          </w:p>
        </w:tc>
        <w:tc>
          <w:tcPr>
            <w:tcW w:w="557" w:type="dxa"/>
            <w:shd w:val="clear" w:color="auto" w:fill="auto"/>
          </w:tcPr>
          <w:p w14:paraId="605C5EBC" w14:textId="77777777" w:rsidR="00172DB3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52AB31FB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5A6812AA" w14:textId="77777777" w:rsidTr="00522D30">
        <w:tc>
          <w:tcPr>
            <w:tcW w:w="7836" w:type="dxa"/>
            <w:shd w:val="clear" w:color="auto" w:fill="auto"/>
          </w:tcPr>
          <w:p w14:paraId="54614ED3" w14:textId="18210D3B" w:rsidR="00172DB3" w:rsidRPr="00522D30" w:rsidRDefault="00172DB3" w:rsidP="00AB187B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Sammen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 </w:t>
            </w:r>
            <w:r w:rsidR="00AE1DF4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prioriterer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 sikkerhedshændelser efter systemernes vigtighed og hændelsens konsekvens indenfor følgende kategorier:</w:t>
            </w:r>
          </w:p>
          <w:p w14:paraId="3419E01A" w14:textId="77777777" w:rsidR="00172DB3" w:rsidRPr="00522D30" w:rsidRDefault="00172DB3" w:rsidP="00172DB3">
            <w:pPr>
              <w:pStyle w:val="Brdtekst"/>
              <w:spacing w:before="0" w:after="0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u w:val="single"/>
                <w:lang w:val="da-DK" w:eastAsia="da-DK"/>
              </w:rPr>
              <w:t>Høj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br/>
              <w:t>Der er risiko for datatab eller større og længerevarende driftsstop på væsentlige systemer og/eller der er risiko for kompromittering af persondata eller højt klassificerede data.</w:t>
            </w:r>
          </w:p>
          <w:p w14:paraId="5FB70B0D" w14:textId="77777777" w:rsidR="00172DB3" w:rsidRPr="00522D30" w:rsidRDefault="00172DB3" w:rsidP="00172DB3">
            <w:pPr>
              <w:pStyle w:val="Brdtekst"/>
              <w:spacing w:before="0" w:after="0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  <w:u w:val="single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u w:val="single"/>
                <w:lang w:val="da-DK" w:eastAsia="da-DK"/>
              </w:rPr>
              <w:t>Medium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u w:val="single"/>
                <w:lang w:val="da-DK" w:eastAsia="da-DK"/>
              </w:rPr>
              <w:br/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Der er risiko for væsentlige driftsforstyrrelser og/eller kompromittering af medium klassificerede data</w:t>
            </w:r>
          </w:p>
          <w:p w14:paraId="0C2FE81D" w14:textId="77777777" w:rsidR="00AB187B" w:rsidRPr="00522D30" w:rsidRDefault="00172DB3" w:rsidP="000C1227">
            <w:pPr>
              <w:pStyle w:val="Brdtekst"/>
              <w:spacing w:before="0" w:after="0"/>
              <w:ind w:left="360"/>
              <w:jc w:val="left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u w:val="single"/>
                <w:lang w:val="da-DK" w:eastAsia="da-DK"/>
              </w:rPr>
              <w:t>Lav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u w:val="single"/>
                <w:lang w:val="da-DK" w:eastAsia="da-DK"/>
              </w:rPr>
              <w:br/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Der er risiko for driftsforstyrrelser for enkelte brugere og sekundære systemer. Der er ingen risiko for permanent tab eller kompromittering af data.</w:t>
            </w:r>
          </w:p>
        </w:tc>
        <w:tc>
          <w:tcPr>
            <w:tcW w:w="557" w:type="dxa"/>
            <w:shd w:val="clear" w:color="auto" w:fill="auto"/>
          </w:tcPr>
          <w:p w14:paraId="24E853B7" w14:textId="77777777" w:rsidR="00172DB3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FE04947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2B4DFC33" w14:textId="77777777" w:rsidTr="00522D30">
        <w:tc>
          <w:tcPr>
            <w:tcW w:w="7836" w:type="dxa"/>
            <w:shd w:val="clear" w:color="auto" w:fill="auto"/>
          </w:tcPr>
          <w:p w14:paraId="65A0F6EC" w14:textId="11379F6A" w:rsidR="00172DB3" w:rsidRPr="00522D30" w:rsidRDefault="00172DB3" w:rsidP="00AB187B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sikre at medium og højt prioriterede sikkerhedshændelser efterfølgende bliver rapporteret skriftligt, og at problemanalyse og plan for fremtidig imødegåelse, tilsvarende bliver rapporteret til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 xml:space="preserve"> </w:t>
            </w:r>
            <w:r w:rsidR="00CD41AA" w:rsidRPr="00522D30"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  <w:t>sikkerhedsleder</w:t>
            </w:r>
          </w:p>
        </w:tc>
        <w:tc>
          <w:tcPr>
            <w:tcW w:w="557" w:type="dxa"/>
            <w:shd w:val="clear" w:color="auto" w:fill="auto"/>
          </w:tcPr>
          <w:p w14:paraId="6B2D9C8A" w14:textId="77777777" w:rsidR="00172DB3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FDB4E0C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4357B956" w14:textId="77777777" w:rsidTr="00522D30">
        <w:tc>
          <w:tcPr>
            <w:tcW w:w="7836" w:type="dxa"/>
            <w:shd w:val="clear" w:color="auto" w:fill="auto"/>
          </w:tcPr>
          <w:p w14:paraId="69D10232" w14:textId="77777777" w:rsidR="00172DB3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124E37EB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DC40098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519C687F" w14:textId="77777777" w:rsidTr="00522D30">
        <w:tc>
          <w:tcPr>
            <w:tcW w:w="7836" w:type="dxa"/>
            <w:shd w:val="clear" w:color="auto" w:fill="auto"/>
          </w:tcPr>
          <w:p w14:paraId="176DE439" w14:textId="77777777" w:rsidR="00172DB3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6DD91939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CA99A97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5CD86D39" w14:textId="77777777" w:rsidTr="00522D30">
        <w:tc>
          <w:tcPr>
            <w:tcW w:w="7836" w:type="dxa"/>
            <w:shd w:val="clear" w:color="auto" w:fill="auto"/>
          </w:tcPr>
          <w:p w14:paraId="7861C193" w14:textId="77777777" w:rsidR="00172DB3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594C24C1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92ADFCC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72DB3" w:rsidRPr="00522D30" w14:paraId="091D0E58" w14:textId="77777777" w:rsidTr="00522D30">
        <w:tc>
          <w:tcPr>
            <w:tcW w:w="7836" w:type="dxa"/>
            <w:shd w:val="clear" w:color="auto" w:fill="auto"/>
          </w:tcPr>
          <w:p w14:paraId="75E314EC" w14:textId="77777777" w:rsidR="00172DB3" w:rsidRPr="00522D30" w:rsidRDefault="00172DB3" w:rsidP="00CE551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23A68D2F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78309D5" w14:textId="77777777" w:rsidR="00172DB3" w:rsidRPr="00522D30" w:rsidRDefault="00172DB3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3ABBF0E7" w14:textId="77777777" w:rsidR="00413324" w:rsidRPr="00522D30" w:rsidRDefault="00413324" w:rsidP="00413324">
      <w:pPr>
        <w:rPr>
          <w:rFonts w:cstheme="minorHAnsi"/>
          <w:sz w:val="24"/>
          <w:szCs w:val="24"/>
          <w:lang w:val="da-DK"/>
        </w:rPr>
      </w:pPr>
    </w:p>
    <w:p w14:paraId="5715AAD4" w14:textId="77777777" w:rsidR="00413324" w:rsidRPr="00522D30" w:rsidRDefault="00413324" w:rsidP="00413324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324" w:rsidRPr="00522D30" w14:paraId="4FB473B6" w14:textId="77777777" w:rsidTr="00CE551E">
        <w:tc>
          <w:tcPr>
            <w:tcW w:w="9242" w:type="dxa"/>
          </w:tcPr>
          <w:p w14:paraId="754769D8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08898FF4" w14:textId="77777777" w:rsidTr="00CE551E">
        <w:tc>
          <w:tcPr>
            <w:tcW w:w="9242" w:type="dxa"/>
          </w:tcPr>
          <w:p w14:paraId="58C7EADA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41F370EE" w14:textId="77777777" w:rsidTr="00CE551E">
        <w:tc>
          <w:tcPr>
            <w:tcW w:w="9242" w:type="dxa"/>
          </w:tcPr>
          <w:p w14:paraId="2064468E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405448F5" w14:textId="77777777" w:rsidTr="00CE551E">
        <w:tc>
          <w:tcPr>
            <w:tcW w:w="9242" w:type="dxa"/>
          </w:tcPr>
          <w:p w14:paraId="33402EE8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494ADA81" w14:textId="77777777" w:rsidTr="00CE551E">
        <w:tc>
          <w:tcPr>
            <w:tcW w:w="9242" w:type="dxa"/>
          </w:tcPr>
          <w:p w14:paraId="7C7FAE33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32C81B07" w14:textId="77777777" w:rsidTr="00CE551E">
        <w:tc>
          <w:tcPr>
            <w:tcW w:w="9242" w:type="dxa"/>
          </w:tcPr>
          <w:p w14:paraId="57AD69FE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3D6F9842" w14:textId="77777777" w:rsidTr="00CE551E">
        <w:tc>
          <w:tcPr>
            <w:tcW w:w="9242" w:type="dxa"/>
          </w:tcPr>
          <w:p w14:paraId="41C1A8A5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13324" w:rsidRPr="00522D30" w14:paraId="5BC3140B" w14:textId="77777777" w:rsidTr="00CE551E">
        <w:tc>
          <w:tcPr>
            <w:tcW w:w="9242" w:type="dxa"/>
          </w:tcPr>
          <w:p w14:paraId="7D30FF67" w14:textId="77777777" w:rsidR="00413324" w:rsidRPr="00522D30" w:rsidRDefault="0041332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65E4CD20" w14:textId="77777777" w:rsidR="00413324" w:rsidRPr="00522D30" w:rsidRDefault="00413324" w:rsidP="00413324">
      <w:pPr>
        <w:rPr>
          <w:rFonts w:cstheme="minorHAnsi"/>
          <w:sz w:val="24"/>
          <w:szCs w:val="24"/>
          <w:lang w:val="da-DK"/>
        </w:rPr>
      </w:pPr>
    </w:p>
    <w:p w14:paraId="159E2A61" w14:textId="77777777" w:rsidR="00CD41AA" w:rsidRPr="00522D30" w:rsidRDefault="00CD41AA">
      <w:pPr>
        <w:rPr>
          <w:rFonts w:cstheme="minorHAnsi"/>
          <w:sz w:val="24"/>
          <w:szCs w:val="24"/>
          <w:lang w:val="da-DK"/>
        </w:rPr>
      </w:pPr>
      <w:r w:rsidRPr="00522D30">
        <w:rPr>
          <w:rFonts w:cstheme="minorHAnsi"/>
          <w:sz w:val="24"/>
          <w:szCs w:val="24"/>
          <w:lang w:val="da-DK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36"/>
        <w:gridCol w:w="557"/>
        <w:gridCol w:w="623"/>
      </w:tblGrid>
      <w:tr w:rsidR="00AB187B" w:rsidRPr="00522D30" w14:paraId="16FD17ED" w14:textId="77777777" w:rsidTr="00522D30">
        <w:tc>
          <w:tcPr>
            <w:tcW w:w="9016" w:type="dxa"/>
            <w:gridSpan w:val="3"/>
            <w:shd w:val="clear" w:color="auto" w:fill="auto"/>
          </w:tcPr>
          <w:p w14:paraId="6FCC9856" w14:textId="77777777" w:rsidR="00AB187B" w:rsidRPr="00522D30" w:rsidRDefault="00AB187B" w:rsidP="00AB187B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17 Informationssikkerhedsaspekter ved nød-, beredskabs- og reetableringsstyring</w:t>
            </w:r>
          </w:p>
        </w:tc>
      </w:tr>
      <w:tr w:rsidR="00AB187B" w:rsidRPr="00522D30" w14:paraId="5ABB0A6D" w14:textId="77777777" w:rsidTr="00522D30">
        <w:tc>
          <w:tcPr>
            <w:tcW w:w="7836" w:type="dxa"/>
            <w:shd w:val="clear" w:color="auto" w:fill="auto"/>
          </w:tcPr>
          <w:p w14:paraId="068B9C2B" w14:textId="77777777" w:rsidR="00AB187B" w:rsidRPr="00522D30" w:rsidRDefault="00AB187B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57" w:type="dxa"/>
            <w:shd w:val="clear" w:color="auto" w:fill="auto"/>
          </w:tcPr>
          <w:p w14:paraId="34F2D285" w14:textId="77777777" w:rsidR="00AB187B" w:rsidRPr="00522D30" w:rsidRDefault="00AB187B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auto"/>
          </w:tcPr>
          <w:p w14:paraId="62831B4B" w14:textId="77777777" w:rsidR="00AB187B" w:rsidRPr="00522D30" w:rsidRDefault="00AB187B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AB187B" w:rsidRPr="00522D30" w14:paraId="51F5069F" w14:textId="77777777" w:rsidTr="00522D30">
        <w:tc>
          <w:tcPr>
            <w:tcW w:w="7836" w:type="dxa"/>
            <w:shd w:val="clear" w:color="auto" w:fill="auto"/>
          </w:tcPr>
          <w:p w14:paraId="548BCCF1" w14:textId="77777777" w:rsidR="00AB187B" w:rsidRPr="00522D30" w:rsidRDefault="00AB187B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17.1.1 Planlægning af informationssikkerhedskontinuitet</w:t>
            </w:r>
          </w:p>
        </w:tc>
        <w:tc>
          <w:tcPr>
            <w:tcW w:w="557" w:type="dxa"/>
            <w:shd w:val="clear" w:color="auto" w:fill="auto"/>
          </w:tcPr>
          <w:p w14:paraId="12420F1F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B4ADC60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7F5D6434" w14:textId="77777777" w:rsidTr="00522D30">
        <w:tc>
          <w:tcPr>
            <w:tcW w:w="7836" w:type="dxa"/>
            <w:shd w:val="clear" w:color="auto" w:fill="auto"/>
          </w:tcPr>
          <w:p w14:paraId="400BE0FF" w14:textId="02C09E30" w:rsidR="00AB187B" w:rsidRPr="00522D30" w:rsidRDefault="003D0DE2" w:rsidP="00AB187B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AB187B" w:rsidRPr="00522D30">
              <w:rPr>
                <w:rFonts w:cstheme="minorHAnsi"/>
                <w:sz w:val="24"/>
                <w:szCs w:val="24"/>
              </w:rPr>
              <w:t xml:space="preserve"> bør fastlægge krav til informationssikkerhed og informationssikkerhedskontinuitet i kritiske situationer, fx i tilfælde af en krise eller katastrofe.</w:t>
            </w:r>
          </w:p>
        </w:tc>
        <w:tc>
          <w:tcPr>
            <w:tcW w:w="557" w:type="dxa"/>
            <w:shd w:val="clear" w:color="auto" w:fill="auto"/>
          </w:tcPr>
          <w:p w14:paraId="22C36B4F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DF872EB" w14:textId="77777777" w:rsidR="00AB187B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187B" w:rsidRPr="00522D30" w14:paraId="455CC365" w14:textId="77777777" w:rsidTr="00522D30">
        <w:tc>
          <w:tcPr>
            <w:tcW w:w="7836" w:type="dxa"/>
            <w:shd w:val="clear" w:color="auto" w:fill="auto"/>
          </w:tcPr>
          <w:p w14:paraId="3CDA1FFE" w14:textId="44BFCB77" w:rsidR="00AB187B" w:rsidRPr="00522D30" w:rsidRDefault="00F323A2" w:rsidP="00AB187B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sikre</w:t>
            </w:r>
            <w:r w:rsidR="00AB187B" w:rsidRPr="00522D30">
              <w:rPr>
                <w:rFonts w:cstheme="minorHAnsi"/>
                <w:sz w:val="24"/>
                <w:szCs w:val="24"/>
                <w:lang w:val="da-DK"/>
              </w:rPr>
              <w:t xml:space="preserve">,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at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’ systemer bliver prioriteret</w:t>
            </w:r>
            <w:r w:rsidR="00AB187B" w:rsidRPr="00522D30">
              <w:rPr>
                <w:rFonts w:cstheme="minorHAnsi"/>
                <w:sz w:val="24"/>
                <w:szCs w:val="24"/>
                <w:lang w:val="da-DK"/>
              </w:rPr>
              <w:t xml:space="preserve"> i tilfælde af en katastrofesituation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,</w:t>
            </w:r>
            <w:r w:rsidR="00AB187B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</w:p>
        </w:tc>
        <w:tc>
          <w:tcPr>
            <w:tcW w:w="557" w:type="dxa"/>
            <w:shd w:val="clear" w:color="auto" w:fill="auto"/>
          </w:tcPr>
          <w:p w14:paraId="170A2BEB" w14:textId="77777777" w:rsidR="00AB187B" w:rsidRPr="00522D30" w:rsidRDefault="000029F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C438546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0E8A4DD0" w14:textId="77777777" w:rsidTr="00522D30">
        <w:tc>
          <w:tcPr>
            <w:tcW w:w="7836" w:type="dxa"/>
            <w:shd w:val="clear" w:color="auto" w:fill="auto"/>
          </w:tcPr>
          <w:p w14:paraId="12C0C200" w14:textId="54902F63" w:rsidR="00AB187B" w:rsidRPr="00522D30" w:rsidRDefault="00AB187B" w:rsidP="00AB187B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sikre, at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har en kontaktperson i </w:t>
            </w:r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D92877">
              <w:rPr>
                <w:rFonts w:cstheme="minorHAnsi"/>
                <w:sz w:val="24"/>
                <w:szCs w:val="24"/>
                <w:lang w:val="da-DK"/>
              </w:rPr>
              <w:t>e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 beredskabsgruppe, som har løbende kontakt med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</w:p>
        </w:tc>
        <w:tc>
          <w:tcPr>
            <w:tcW w:w="557" w:type="dxa"/>
            <w:shd w:val="clear" w:color="auto" w:fill="auto"/>
          </w:tcPr>
          <w:p w14:paraId="07DF3858" w14:textId="77777777" w:rsidR="00AB187B" w:rsidRPr="00522D30" w:rsidRDefault="00A956B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1981403E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54B46FA1" w14:textId="77777777" w:rsidTr="00522D30">
        <w:tc>
          <w:tcPr>
            <w:tcW w:w="7836" w:type="dxa"/>
            <w:shd w:val="clear" w:color="auto" w:fill="auto"/>
          </w:tcPr>
          <w:p w14:paraId="6AD7DC62" w14:textId="659133AF" w:rsidR="00AB187B" w:rsidRPr="00522D30" w:rsidRDefault="00AB187B" w:rsidP="00AB187B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efter anmodning at være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behjælpelig i en beredskabssituation</w:t>
            </w:r>
          </w:p>
        </w:tc>
        <w:tc>
          <w:tcPr>
            <w:tcW w:w="557" w:type="dxa"/>
            <w:shd w:val="clear" w:color="auto" w:fill="auto"/>
          </w:tcPr>
          <w:p w14:paraId="762E81CD" w14:textId="77777777" w:rsidR="00AB187B" w:rsidRPr="00522D30" w:rsidRDefault="000029F4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1368C62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63CA5156" w14:textId="77777777" w:rsidTr="00522D30">
        <w:tc>
          <w:tcPr>
            <w:tcW w:w="7836" w:type="dxa"/>
            <w:shd w:val="clear" w:color="auto" w:fill="auto"/>
          </w:tcPr>
          <w:p w14:paraId="292B6036" w14:textId="77777777" w:rsidR="00AB187B" w:rsidRPr="00522D30" w:rsidRDefault="00197B1F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17.1.2 Implementering af informationssikkerhedskontinuitet</w:t>
            </w:r>
          </w:p>
        </w:tc>
        <w:tc>
          <w:tcPr>
            <w:tcW w:w="557" w:type="dxa"/>
            <w:shd w:val="clear" w:color="auto" w:fill="auto"/>
          </w:tcPr>
          <w:p w14:paraId="0016C09A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03E78447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764B288C" w14:textId="77777777" w:rsidTr="00522D30">
        <w:tc>
          <w:tcPr>
            <w:tcW w:w="7836" w:type="dxa"/>
            <w:shd w:val="clear" w:color="auto" w:fill="auto"/>
          </w:tcPr>
          <w:p w14:paraId="639F4AEB" w14:textId="0967594F" w:rsidR="00AB187B" w:rsidRPr="00522D30" w:rsidRDefault="003D0DE2" w:rsidP="00197B1F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197B1F" w:rsidRPr="00522D30">
              <w:rPr>
                <w:rFonts w:cstheme="minorHAnsi"/>
                <w:sz w:val="24"/>
                <w:szCs w:val="24"/>
              </w:rPr>
              <w:t xml:space="preserve"> bør fastlægge, dokumentere, implementere og vedligeholde processer, procedurer og kontroller for at sikre den nødvendige informationssikkerhedskontinuitet i en kritisk situation.</w:t>
            </w:r>
          </w:p>
        </w:tc>
        <w:tc>
          <w:tcPr>
            <w:tcW w:w="557" w:type="dxa"/>
            <w:shd w:val="clear" w:color="auto" w:fill="auto"/>
          </w:tcPr>
          <w:p w14:paraId="7109F89A" w14:textId="77777777" w:rsidR="00AB187B" w:rsidRPr="00522D30" w:rsidRDefault="001427C9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269326FB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361A3629" w14:textId="77777777" w:rsidTr="00522D30">
        <w:tc>
          <w:tcPr>
            <w:tcW w:w="7836" w:type="dxa"/>
            <w:shd w:val="clear" w:color="auto" w:fill="auto"/>
          </w:tcPr>
          <w:p w14:paraId="3C5F79FF" w14:textId="77777777" w:rsidR="00AB187B" w:rsidRPr="00522D30" w:rsidRDefault="00197B1F" w:rsidP="00CE551E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sikre, at medarbejdere med roller i krisestaben kender deres opgaver og ansvar</w:t>
            </w:r>
          </w:p>
        </w:tc>
        <w:tc>
          <w:tcPr>
            <w:tcW w:w="557" w:type="dxa"/>
            <w:shd w:val="clear" w:color="auto" w:fill="auto"/>
          </w:tcPr>
          <w:p w14:paraId="35D7FE49" w14:textId="77777777" w:rsidR="00AB187B" w:rsidRPr="00522D30" w:rsidRDefault="001427C9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A42F768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5AF8A255" w14:textId="77777777" w:rsidTr="00522D30">
        <w:tc>
          <w:tcPr>
            <w:tcW w:w="7836" w:type="dxa"/>
            <w:shd w:val="clear" w:color="auto" w:fill="auto"/>
          </w:tcPr>
          <w:p w14:paraId="269C9385" w14:textId="76A4FB8B" w:rsidR="00197B1F" w:rsidRPr="00522D30" w:rsidRDefault="00197B1F" w:rsidP="00197B1F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straks meddele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om enhver situation, som </w:t>
            </w:r>
            <w:r w:rsidR="00EF256C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mener, repræsenterer en katastrofe eller kan udvikle sig som en sådan</w:t>
            </w:r>
          </w:p>
        </w:tc>
        <w:tc>
          <w:tcPr>
            <w:tcW w:w="557" w:type="dxa"/>
            <w:shd w:val="clear" w:color="auto" w:fill="auto"/>
          </w:tcPr>
          <w:p w14:paraId="5FD419E0" w14:textId="77777777" w:rsidR="00197B1F" w:rsidRPr="00522D30" w:rsidRDefault="001427C9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66F187EE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429EF749" w14:textId="77777777" w:rsidTr="00522D30">
        <w:tc>
          <w:tcPr>
            <w:tcW w:w="7836" w:type="dxa"/>
            <w:shd w:val="clear" w:color="auto" w:fill="auto"/>
          </w:tcPr>
          <w:p w14:paraId="0F786DCD" w14:textId="06F031F5" w:rsidR="00197B1F" w:rsidRPr="00522D30" w:rsidRDefault="00197B1F" w:rsidP="00197B1F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fo-FO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meddele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om alle ændringer til driftsmiljøet udført af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, som kan/vil påvirke beredskabsplanen</w:t>
            </w:r>
          </w:p>
        </w:tc>
        <w:tc>
          <w:tcPr>
            <w:tcW w:w="557" w:type="dxa"/>
            <w:shd w:val="clear" w:color="auto" w:fill="auto"/>
          </w:tcPr>
          <w:p w14:paraId="1A18F990" w14:textId="77777777" w:rsidR="00197B1F" w:rsidRPr="00522D30" w:rsidRDefault="001427C9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B2AC39B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2E36DCA6" w14:textId="77777777" w:rsidTr="00522D30">
        <w:tc>
          <w:tcPr>
            <w:tcW w:w="7836" w:type="dxa"/>
            <w:shd w:val="clear" w:color="auto" w:fill="auto"/>
          </w:tcPr>
          <w:p w14:paraId="67818D86" w14:textId="77777777" w:rsidR="00197B1F" w:rsidRPr="00522D30" w:rsidRDefault="00F70487" w:rsidP="00F7048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 xml:space="preserve">17.1.3 </w:t>
            </w:r>
            <w:r w:rsidR="00197B1F" w:rsidRPr="00522D30">
              <w:rPr>
                <w:rFonts w:cstheme="minorHAnsi"/>
                <w:b/>
                <w:sz w:val="24"/>
                <w:szCs w:val="24"/>
              </w:rPr>
              <w:t>Verificer, gennemgå og evaluer informationssikkerhedskontinuiteten</w:t>
            </w:r>
          </w:p>
        </w:tc>
        <w:tc>
          <w:tcPr>
            <w:tcW w:w="557" w:type="dxa"/>
            <w:shd w:val="clear" w:color="auto" w:fill="auto"/>
          </w:tcPr>
          <w:p w14:paraId="701F3DFF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799A4430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3FF22196" w14:textId="77777777" w:rsidTr="00522D30">
        <w:tc>
          <w:tcPr>
            <w:tcW w:w="7836" w:type="dxa"/>
            <w:shd w:val="clear" w:color="auto" w:fill="auto"/>
          </w:tcPr>
          <w:p w14:paraId="09BBA5D9" w14:textId="7C6ABA25" w:rsidR="00AB187B" w:rsidRPr="00522D30" w:rsidRDefault="003D0DE2" w:rsidP="00197B1F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197B1F" w:rsidRPr="00522D30">
              <w:rPr>
                <w:rFonts w:cstheme="minorHAnsi"/>
                <w:sz w:val="24"/>
                <w:szCs w:val="24"/>
              </w:rPr>
              <w:t xml:space="preserve"> bør </w:t>
            </w:r>
            <w:r w:rsidR="00197B1F" w:rsidRPr="00522D30">
              <w:rPr>
                <w:rFonts w:cstheme="minorHAnsi"/>
                <w:sz w:val="24"/>
                <w:szCs w:val="24"/>
                <w:lang w:val="da-DK"/>
              </w:rPr>
              <w:t>v</w:t>
            </w:r>
            <w:r w:rsidR="00197B1F" w:rsidRPr="00522D30">
              <w:rPr>
                <w:rFonts w:cstheme="minorHAnsi"/>
                <w:sz w:val="24"/>
                <w:szCs w:val="24"/>
              </w:rPr>
              <w:t>erificere de etablerede og implementerede kontroller vedrørende informationssikkerhedskontinuiteten med jævne mellemrum med henblik på at sikre, at de er tidssvarende og effektive i kritiske situationer.</w:t>
            </w:r>
          </w:p>
        </w:tc>
        <w:tc>
          <w:tcPr>
            <w:tcW w:w="557" w:type="dxa"/>
            <w:shd w:val="clear" w:color="auto" w:fill="auto"/>
          </w:tcPr>
          <w:p w14:paraId="7ED62BA1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7954A95C" w14:textId="77777777" w:rsidR="00AB187B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187B" w:rsidRPr="00522D30" w14:paraId="6BC8AD51" w14:textId="77777777" w:rsidTr="00522D30">
        <w:tc>
          <w:tcPr>
            <w:tcW w:w="7836" w:type="dxa"/>
            <w:shd w:val="clear" w:color="auto" w:fill="auto"/>
          </w:tcPr>
          <w:p w14:paraId="46FF5860" w14:textId="77777777" w:rsidR="00AB187B" w:rsidRPr="00522D30" w:rsidRDefault="00197B1F" w:rsidP="00CE551E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anvende og teste funktionalitet og driftsprocedurer i beredskabsplanen regelmæssigt, herunder at teste beredskabsledelsernes kommunikationsevner</w:t>
            </w:r>
          </w:p>
        </w:tc>
        <w:tc>
          <w:tcPr>
            <w:tcW w:w="557" w:type="dxa"/>
            <w:shd w:val="clear" w:color="auto" w:fill="auto"/>
          </w:tcPr>
          <w:p w14:paraId="4CEE2F65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689D0B55" w14:textId="77777777" w:rsidR="00AB187B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197B1F" w:rsidRPr="00522D30" w14:paraId="3C82FD0B" w14:textId="77777777" w:rsidTr="00522D30">
        <w:tc>
          <w:tcPr>
            <w:tcW w:w="7836" w:type="dxa"/>
            <w:shd w:val="clear" w:color="auto" w:fill="auto"/>
          </w:tcPr>
          <w:p w14:paraId="0CADFCC8" w14:textId="318C809D" w:rsidR="00197B1F" w:rsidRPr="00522D30" w:rsidRDefault="00197B1F" w:rsidP="00197B1F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deltage i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planlægning af de årlige beredskabsplansaktiviteter</w:t>
            </w:r>
          </w:p>
        </w:tc>
        <w:tc>
          <w:tcPr>
            <w:tcW w:w="557" w:type="dxa"/>
            <w:shd w:val="clear" w:color="auto" w:fill="auto"/>
          </w:tcPr>
          <w:p w14:paraId="09C73DFB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BA177F0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197B1F" w:rsidRPr="00522D30" w14:paraId="3FDFAF9D" w14:textId="77777777" w:rsidTr="00522D30">
        <w:tc>
          <w:tcPr>
            <w:tcW w:w="7836" w:type="dxa"/>
            <w:shd w:val="clear" w:color="auto" w:fill="auto"/>
          </w:tcPr>
          <w:p w14:paraId="08325415" w14:textId="6F43BB7C" w:rsidR="00197B1F" w:rsidRPr="00522D30" w:rsidRDefault="003D0DE2" w:rsidP="00197B1F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="00197B1F" w:rsidRPr="00522D30">
              <w:rPr>
                <w:rFonts w:cstheme="minorHAnsi"/>
                <w:sz w:val="24"/>
                <w:szCs w:val="24"/>
                <w:lang w:val="da-DK"/>
              </w:rPr>
              <w:t xml:space="preserve"> bør bistå og indgå i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197B1F" w:rsidRPr="00522D30">
              <w:rPr>
                <w:rFonts w:cstheme="minorHAnsi"/>
                <w:sz w:val="24"/>
                <w:szCs w:val="24"/>
                <w:lang w:val="da-DK"/>
              </w:rPr>
              <w:t xml:space="preserve"> test af beredskabet</w:t>
            </w:r>
          </w:p>
        </w:tc>
        <w:tc>
          <w:tcPr>
            <w:tcW w:w="557" w:type="dxa"/>
            <w:shd w:val="clear" w:color="auto" w:fill="auto"/>
          </w:tcPr>
          <w:p w14:paraId="0DD06F3E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10484730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0D76B544" w14:textId="77777777" w:rsidTr="00522D30">
        <w:tc>
          <w:tcPr>
            <w:tcW w:w="7836" w:type="dxa"/>
            <w:shd w:val="clear" w:color="auto" w:fill="auto"/>
          </w:tcPr>
          <w:p w14:paraId="0360F633" w14:textId="0A2B8A4C" w:rsidR="00197B1F" w:rsidRPr="00522D30" w:rsidRDefault="00197B1F" w:rsidP="00197B1F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udføre aktivitet i forbindelse med de årlige revurderinger og katastrofeberedskabstest som er </w:t>
            </w:r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s ansvar og fastlagt i en plan</w:t>
            </w:r>
          </w:p>
        </w:tc>
        <w:tc>
          <w:tcPr>
            <w:tcW w:w="557" w:type="dxa"/>
            <w:shd w:val="clear" w:color="auto" w:fill="auto"/>
          </w:tcPr>
          <w:p w14:paraId="39D1C60A" w14:textId="77777777" w:rsidR="00197B1F" w:rsidRPr="00522D30" w:rsidRDefault="001427C9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FA73A5C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730C3F65" w14:textId="77777777" w:rsidTr="00522D30">
        <w:tc>
          <w:tcPr>
            <w:tcW w:w="7836" w:type="dxa"/>
            <w:shd w:val="clear" w:color="auto" w:fill="auto"/>
          </w:tcPr>
          <w:p w14:paraId="1E149D04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levere dokumentation af resultater fra aktiviteterne i forbindelse med test af katastrofeberedskabet.</w:t>
            </w:r>
          </w:p>
        </w:tc>
        <w:tc>
          <w:tcPr>
            <w:tcW w:w="557" w:type="dxa"/>
            <w:shd w:val="clear" w:color="auto" w:fill="auto"/>
          </w:tcPr>
          <w:p w14:paraId="17D8557B" w14:textId="77777777" w:rsidR="00197B1F" w:rsidRPr="00522D30" w:rsidRDefault="001427C9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61541DE8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0C7B1F7F" w14:textId="77777777" w:rsidTr="00522D30">
        <w:tc>
          <w:tcPr>
            <w:tcW w:w="7836" w:type="dxa"/>
            <w:shd w:val="clear" w:color="auto" w:fill="auto"/>
          </w:tcPr>
          <w:p w14:paraId="37E8F808" w14:textId="77777777" w:rsidR="00AB187B" w:rsidRPr="00522D30" w:rsidRDefault="00197B1F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17.2.1 Tilgængelighed af informationsbehandlingsfaciliteter</w:t>
            </w:r>
          </w:p>
        </w:tc>
        <w:tc>
          <w:tcPr>
            <w:tcW w:w="557" w:type="dxa"/>
            <w:shd w:val="clear" w:color="auto" w:fill="auto"/>
          </w:tcPr>
          <w:p w14:paraId="7F802BEF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732278A4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AB187B" w:rsidRPr="00522D30" w14:paraId="40C2DCBE" w14:textId="77777777" w:rsidTr="00522D30">
        <w:tc>
          <w:tcPr>
            <w:tcW w:w="7836" w:type="dxa"/>
            <w:shd w:val="clear" w:color="auto" w:fill="auto"/>
          </w:tcPr>
          <w:p w14:paraId="6A73FE9C" w14:textId="77777777" w:rsidR="00AB187B" w:rsidRPr="00522D30" w:rsidRDefault="00197B1F" w:rsidP="00197B1F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Informationsbehandlingsfaciliteter bør implementeres med tilstrækkelig redundans til at kunne imødekomme tilgængelighedskrav.</w:t>
            </w:r>
          </w:p>
        </w:tc>
        <w:tc>
          <w:tcPr>
            <w:tcW w:w="557" w:type="dxa"/>
            <w:shd w:val="clear" w:color="auto" w:fill="auto"/>
          </w:tcPr>
          <w:p w14:paraId="7EFB9EB4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16045F25" w14:textId="77777777" w:rsidR="00AB187B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AB187B" w:rsidRPr="00522D30" w14:paraId="5B275ACD" w14:textId="77777777" w:rsidTr="00522D30">
        <w:tc>
          <w:tcPr>
            <w:tcW w:w="7836" w:type="dxa"/>
            <w:shd w:val="clear" w:color="auto" w:fill="auto"/>
          </w:tcPr>
          <w:p w14:paraId="0E9B37BF" w14:textId="661DD5FA" w:rsidR="00AB187B" w:rsidRPr="00522D30" w:rsidRDefault="003D0DE2" w:rsidP="00197B1F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197B1F" w:rsidRPr="00522D30">
              <w:rPr>
                <w:rFonts w:cstheme="minorHAnsi"/>
                <w:sz w:val="24"/>
                <w:szCs w:val="24"/>
              </w:rPr>
              <w:t xml:space="preserve"> bør have backupdatacenter med nødvendige faciliteter. </w:t>
            </w:r>
          </w:p>
        </w:tc>
        <w:tc>
          <w:tcPr>
            <w:tcW w:w="557" w:type="dxa"/>
            <w:shd w:val="clear" w:color="auto" w:fill="auto"/>
          </w:tcPr>
          <w:p w14:paraId="73B6623D" w14:textId="77777777" w:rsidR="00AB187B" w:rsidRPr="00522D30" w:rsidRDefault="00AB187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6E3C5C8" w14:textId="77777777" w:rsidR="00AB187B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</w:tbl>
    <w:p w14:paraId="0FD35FD0" w14:textId="77777777" w:rsidR="00AB187B" w:rsidRPr="00522D30" w:rsidRDefault="00AB187B" w:rsidP="00AB187B">
      <w:pPr>
        <w:rPr>
          <w:rFonts w:cstheme="minorHAnsi"/>
          <w:sz w:val="24"/>
          <w:szCs w:val="24"/>
          <w:lang w:val="da-DK"/>
        </w:rPr>
      </w:pPr>
    </w:p>
    <w:p w14:paraId="3B0F7346" w14:textId="77777777" w:rsidR="00AB187B" w:rsidRPr="00522D30" w:rsidRDefault="00AB187B" w:rsidP="00AB187B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36"/>
        <w:gridCol w:w="557"/>
        <w:gridCol w:w="623"/>
      </w:tblGrid>
      <w:tr w:rsidR="00AB187B" w:rsidRPr="00522D30" w14:paraId="7B030B93" w14:textId="77777777" w:rsidTr="001427C9">
        <w:tc>
          <w:tcPr>
            <w:tcW w:w="9016" w:type="dxa"/>
            <w:gridSpan w:val="3"/>
          </w:tcPr>
          <w:p w14:paraId="5AC60D8F" w14:textId="64D6CBC1" w:rsidR="00AB187B" w:rsidRPr="00522D30" w:rsidRDefault="006C34AB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17.1.2 Implementering af informationssikkerhedskontinuitet: </w:t>
            </w:r>
            <w:proofErr w:type="spellStart"/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veitarin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má</w:t>
            </w:r>
            <w:proofErr w:type="spellEnd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>gera</w:t>
            </w:r>
            <w:proofErr w:type="spellEnd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>hetta</w:t>
            </w:r>
            <w:proofErr w:type="spellEnd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>m.a.</w:t>
            </w:r>
            <w:proofErr w:type="spellEnd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 xml:space="preserve"> við </w:t>
            </w:r>
            <w:proofErr w:type="spellStart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>úrslitinum</w:t>
            </w:r>
            <w:proofErr w:type="spellEnd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 xml:space="preserve"> av </w:t>
            </w:r>
            <w:proofErr w:type="spellStart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>recovery</w:t>
            </w:r>
            <w:proofErr w:type="spellEnd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 xml:space="preserve"> test osv.</w:t>
            </w:r>
          </w:p>
        </w:tc>
      </w:tr>
      <w:tr w:rsidR="00AB187B" w:rsidRPr="00522D30" w14:paraId="0F4AEC7D" w14:textId="77777777" w:rsidTr="001427C9">
        <w:tc>
          <w:tcPr>
            <w:tcW w:w="9016" w:type="dxa"/>
            <w:gridSpan w:val="3"/>
          </w:tcPr>
          <w:p w14:paraId="3EE0046F" w14:textId="77777777" w:rsidR="009949EE" w:rsidRPr="00522D30" w:rsidRDefault="00F70487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17.1.3 </w:t>
            </w:r>
            <w:r w:rsidR="006C34AB" w:rsidRPr="00522D30">
              <w:rPr>
                <w:rFonts w:cstheme="minorHAnsi"/>
                <w:sz w:val="24"/>
                <w:szCs w:val="24"/>
                <w:lang w:val="da-DK"/>
              </w:rPr>
              <w:t>Verificer, gennemgå og evaluer informationssikkerhedskontinuiteten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: </w:t>
            </w:r>
          </w:p>
          <w:p w14:paraId="3316DDE2" w14:textId="372F4A57" w:rsidR="00AB187B" w:rsidRPr="00522D30" w:rsidRDefault="006E473C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veitarin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fær</w:t>
            </w:r>
            <w:proofErr w:type="spellEnd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>onkrar</w:t>
            </w:r>
            <w:proofErr w:type="spellEnd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F70487" w:rsidRPr="00522D30">
              <w:rPr>
                <w:rFonts w:cstheme="minorHAnsi"/>
                <w:sz w:val="24"/>
                <w:szCs w:val="24"/>
                <w:lang w:val="da-DK"/>
              </w:rPr>
              <w:t>uppgávur</w:t>
            </w:r>
            <w:proofErr w:type="spellEnd"/>
            <w:r w:rsidR="00AF1A59" w:rsidRPr="00522D30">
              <w:rPr>
                <w:rFonts w:cstheme="minorHAnsi"/>
                <w:sz w:val="24"/>
                <w:szCs w:val="24"/>
                <w:lang w:val="da-DK"/>
              </w:rPr>
              <w:t xml:space="preserve"> í </w:t>
            </w:r>
            <w:proofErr w:type="spellStart"/>
            <w:r w:rsidR="00AF1A59" w:rsidRPr="00522D30">
              <w:rPr>
                <w:rFonts w:cstheme="minorHAnsi"/>
                <w:sz w:val="24"/>
                <w:szCs w:val="24"/>
                <w:lang w:val="da-DK"/>
              </w:rPr>
              <w:t>samband</w:t>
            </w:r>
            <w:proofErr w:type="spellEnd"/>
            <w:r w:rsidR="00AF1A59" w:rsidRPr="00522D30">
              <w:rPr>
                <w:rFonts w:cstheme="minorHAnsi"/>
                <w:sz w:val="24"/>
                <w:szCs w:val="24"/>
                <w:lang w:val="da-DK"/>
              </w:rPr>
              <w:t xml:space="preserve"> við</w:t>
            </w:r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,</w:t>
            </w:r>
            <w:r w:rsidR="00AF1A59" w:rsidRPr="00522D30">
              <w:rPr>
                <w:rFonts w:cstheme="minorHAnsi"/>
                <w:sz w:val="24"/>
                <w:szCs w:val="24"/>
                <w:lang w:val="da-DK"/>
              </w:rPr>
              <w:t xml:space="preserve"> at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AF1A59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AF1A59" w:rsidRPr="00522D30">
              <w:rPr>
                <w:rFonts w:cstheme="minorHAnsi"/>
                <w:sz w:val="24"/>
                <w:szCs w:val="24"/>
                <w:lang w:val="da-DK"/>
              </w:rPr>
              <w:t>ynskir</w:t>
            </w:r>
            <w:proofErr w:type="spellEnd"/>
            <w:r w:rsidR="00AF1A59" w:rsidRPr="00522D30">
              <w:rPr>
                <w:rFonts w:cstheme="minorHAnsi"/>
                <w:sz w:val="24"/>
                <w:szCs w:val="24"/>
                <w:lang w:val="da-DK"/>
              </w:rPr>
              <w:t xml:space="preserve"> a</w:t>
            </w:r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t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testa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t.d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restore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/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recovery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 av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skipanini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ella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pørtum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 av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henni</w:t>
            </w:r>
            <w:proofErr w:type="spellEnd"/>
          </w:p>
        </w:tc>
      </w:tr>
      <w:tr w:rsidR="00197B1F" w:rsidRPr="00522D30" w14:paraId="11EF2253" w14:textId="77777777" w:rsidTr="00522D30">
        <w:tc>
          <w:tcPr>
            <w:tcW w:w="9016" w:type="dxa"/>
            <w:gridSpan w:val="3"/>
            <w:shd w:val="clear" w:color="auto" w:fill="auto"/>
          </w:tcPr>
          <w:p w14:paraId="1AA6F419" w14:textId="77777777" w:rsidR="00197B1F" w:rsidRPr="00522D30" w:rsidRDefault="000A36B5" w:rsidP="000A36B5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 xml:space="preserve">18 Overensstemmelse </w:t>
            </w:r>
          </w:p>
        </w:tc>
      </w:tr>
      <w:tr w:rsidR="00197B1F" w:rsidRPr="00522D30" w14:paraId="089D5761" w14:textId="77777777" w:rsidTr="00522D30">
        <w:tc>
          <w:tcPr>
            <w:tcW w:w="7836" w:type="dxa"/>
            <w:shd w:val="clear" w:color="auto" w:fill="auto"/>
          </w:tcPr>
          <w:p w14:paraId="1E048952" w14:textId="77777777" w:rsidR="00197B1F" w:rsidRPr="00522D30" w:rsidRDefault="00197B1F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</w:p>
        </w:tc>
        <w:tc>
          <w:tcPr>
            <w:tcW w:w="557" w:type="dxa"/>
            <w:shd w:val="clear" w:color="auto" w:fill="auto"/>
          </w:tcPr>
          <w:p w14:paraId="2F14C6FD" w14:textId="77777777" w:rsidR="00197B1F" w:rsidRPr="00522D30" w:rsidRDefault="00197B1F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Ja</w:t>
            </w:r>
          </w:p>
        </w:tc>
        <w:tc>
          <w:tcPr>
            <w:tcW w:w="623" w:type="dxa"/>
            <w:shd w:val="clear" w:color="auto" w:fill="auto"/>
          </w:tcPr>
          <w:p w14:paraId="4B22943A" w14:textId="77777777" w:rsidR="00197B1F" w:rsidRPr="00522D30" w:rsidRDefault="00197B1F" w:rsidP="00CE551E">
            <w:pPr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  <w:lang w:val="da-DK"/>
              </w:rPr>
              <w:t>N/A</w:t>
            </w:r>
          </w:p>
        </w:tc>
      </w:tr>
      <w:tr w:rsidR="00197B1F" w:rsidRPr="00522D30" w14:paraId="0A208A9F" w14:textId="77777777" w:rsidTr="00522D30">
        <w:tc>
          <w:tcPr>
            <w:tcW w:w="7836" w:type="dxa"/>
            <w:shd w:val="clear" w:color="auto" w:fill="auto"/>
          </w:tcPr>
          <w:p w14:paraId="172DE3B5" w14:textId="77777777" w:rsidR="00197B1F" w:rsidRPr="00522D30" w:rsidRDefault="000A36B5" w:rsidP="00466EF7">
            <w:pPr>
              <w:pStyle w:val="Listeafsnit"/>
              <w:numPr>
                <w:ilvl w:val="2"/>
                <w:numId w:val="21"/>
              </w:num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Identifikation af gældende lovgivning og kontraktkrav</w:t>
            </w:r>
          </w:p>
        </w:tc>
        <w:tc>
          <w:tcPr>
            <w:tcW w:w="557" w:type="dxa"/>
            <w:shd w:val="clear" w:color="auto" w:fill="auto"/>
          </w:tcPr>
          <w:p w14:paraId="56854476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1A03510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7A906C1C" w14:textId="77777777" w:rsidTr="00522D30">
        <w:tc>
          <w:tcPr>
            <w:tcW w:w="7836" w:type="dxa"/>
            <w:shd w:val="clear" w:color="auto" w:fill="auto"/>
          </w:tcPr>
          <w:p w14:paraId="1D72A724" w14:textId="249CE49F" w:rsidR="00197B1F" w:rsidRPr="00522D30" w:rsidRDefault="003D0DE2" w:rsidP="000A36B5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0A36B5" w:rsidRPr="00522D30">
              <w:rPr>
                <w:rFonts w:cstheme="minorHAnsi"/>
                <w:sz w:val="24"/>
                <w:szCs w:val="24"/>
              </w:rPr>
              <w:t xml:space="preserve"> bør overholde alle relevante lov-, myndigheds- og kontraktkrav. </w:t>
            </w:r>
          </w:p>
        </w:tc>
        <w:tc>
          <w:tcPr>
            <w:tcW w:w="557" w:type="dxa"/>
            <w:shd w:val="clear" w:color="auto" w:fill="auto"/>
          </w:tcPr>
          <w:p w14:paraId="5282DE74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019CE1D5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18FD159E" w14:textId="77777777" w:rsidTr="00522D30">
        <w:tc>
          <w:tcPr>
            <w:tcW w:w="7836" w:type="dxa"/>
            <w:shd w:val="clear" w:color="auto" w:fill="auto"/>
          </w:tcPr>
          <w:p w14:paraId="1190762C" w14:textId="77777777" w:rsidR="00197B1F" w:rsidRPr="00522D30" w:rsidRDefault="000A36B5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18.1.2 Immaterielle rettigheder</w:t>
            </w:r>
          </w:p>
        </w:tc>
        <w:tc>
          <w:tcPr>
            <w:tcW w:w="557" w:type="dxa"/>
            <w:shd w:val="clear" w:color="auto" w:fill="auto"/>
          </w:tcPr>
          <w:p w14:paraId="6E1228B5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49B0A6D5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70C77339" w14:textId="77777777" w:rsidTr="00522D30">
        <w:tc>
          <w:tcPr>
            <w:tcW w:w="7836" w:type="dxa"/>
            <w:shd w:val="clear" w:color="auto" w:fill="auto"/>
          </w:tcPr>
          <w:p w14:paraId="403318E1" w14:textId="77777777" w:rsidR="00197B1F" w:rsidRPr="00522D30" w:rsidRDefault="000A36B5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</w:rPr>
              <w:t>Der bør implementeres passende procedurer til at sikre, at der er overensstemmelse med lov-, myndigheds- og kontraktkrav i relation til immaterielle rettigheder og anvendelse af beskyttede softwareprodukter.</w:t>
            </w:r>
          </w:p>
        </w:tc>
        <w:tc>
          <w:tcPr>
            <w:tcW w:w="557" w:type="dxa"/>
            <w:shd w:val="clear" w:color="auto" w:fill="auto"/>
          </w:tcPr>
          <w:p w14:paraId="034E3859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6AD4622E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124A6C51" w14:textId="77777777" w:rsidTr="00522D30">
        <w:tc>
          <w:tcPr>
            <w:tcW w:w="7836" w:type="dxa"/>
            <w:shd w:val="clear" w:color="auto" w:fill="auto"/>
          </w:tcPr>
          <w:p w14:paraId="2E9C53DC" w14:textId="77777777" w:rsidR="00197B1F" w:rsidRPr="00522D30" w:rsidRDefault="000A36B5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18.1.3 Beskyttelse af registreringer</w:t>
            </w:r>
          </w:p>
        </w:tc>
        <w:tc>
          <w:tcPr>
            <w:tcW w:w="557" w:type="dxa"/>
            <w:shd w:val="clear" w:color="auto" w:fill="auto"/>
          </w:tcPr>
          <w:p w14:paraId="3E49E607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40A82D8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4A361CAD" w14:textId="77777777" w:rsidTr="00522D30">
        <w:tc>
          <w:tcPr>
            <w:tcW w:w="7836" w:type="dxa"/>
            <w:shd w:val="clear" w:color="auto" w:fill="auto"/>
          </w:tcPr>
          <w:p w14:paraId="4C2A1CB7" w14:textId="77777777" w:rsidR="00197B1F" w:rsidRPr="00522D30" w:rsidRDefault="000A36B5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Registreringer bør beskyttes mod tab, ødelæggelse, forfalskning, uautoriseret adgang og uautoriseret offentliggørelse i overensstemmelse med lov-, myndigheds- og kontraktkrav samt forretningsmæssige krav.</w:t>
            </w:r>
          </w:p>
        </w:tc>
        <w:tc>
          <w:tcPr>
            <w:tcW w:w="557" w:type="dxa"/>
            <w:shd w:val="clear" w:color="auto" w:fill="auto"/>
          </w:tcPr>
          <w:p w14:paraId="069C88A7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E331EEC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70BE8047" w14:textId="77777777" w:rsidTr="00522D30">
        <w:tc>
          <w:tcPr>
            <w:tcW w:w="7836" w:type="dxa"/>
            <w:shd w:val="clear" w:color="auto" w:fill="auto"/>
          </w:tcPr>
          <w:p w14:paraId="18F6E3A1" w14:textId="77777777" w:rsidR="00197B1F" w:rsidRPr="00522D30" w:rsidRDefault="000A36B5" w:rsidP="00CE551E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18.1.4 Privatlivets fred og beskyttelse af personoplysninger</w:t>
            </w:r>
          </w:p>
        </w:tc>
        <w:tc>
          <w:tcPr>
            <w:tcW w:w="557" w:type="dxa"/>
            <w:shd w:val="clear" w:color="auto" w:fill="auto"/>
          </w:tcPr>
          <w:p w14:paraId="5287559A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CEBE50A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10547416" w14:textId="77777777" w:rsidTr="00522D30">
        <w:tc>
          <w:tcPr>
            <w:tcW w:w="7836" w:type="dxa"/>
            <w:shd w:val="clear" w:color="auto" w:fill="auto"/>
          </w:tcPr>
          <w:p w14:paraId="574C2737" w14:textId="77777777" w:rsidR="00197B1F" w:rsidRPr="00522D30" w:rsidRDefault="000A36B5" w:rsidP="00CE551E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 w:eastAsia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Privatlivets fred og personoplysninger bør beskyttes i overensstemmelse med relevant lovgivning og eventuelle forskrifter.</w:t>
            </w:r>
          </w:p>
        </w:tc>
        <w:tc>
          <w:tcPr>
            <w:tcW w:w="557" w:type="dxa"/>
            <w:shd w:val="clear" w:color="auto" w:fill="auto"/>
          </w:tcPr>
          <w:p w14:paraId="1F8959E6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34A9C20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6DE2AE87" w14:textId="77777777" w:rsidTr="00522D30">
        <w:tc>
          <w:tcPr>
            <w:tcW w:w="7836" w:type="dxa"/>
            <w:shd w:val="clear" w:color="auto" w:fill="auto"/>
          </w:tcPr>
          <w:p w14:paraId="12F6183B" w14:textId="77777777" w:rsidR="00197B1F" w:rsidRPr="00522D30" w:rsidRDefault="000A36B5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18.1.5 Regulering af kryptografi</w:t>
            </w:r>
          </w:p>
        </w:tc>
        <w:tc>
          <w:tcPr>
            <w:tcW w:w="557" w:type="dxa"/>
            <w:shd w:val="clear" w:color="auto" w:fill="auto"/>
          </w:tcPr>
          <w:p w14:paraId="060C57AB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28BF27F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442A35AD" w14:textId="77777777" w:rsidTr="00522D30">
        <w:tc>
          <w:tcPr>
            <w:tcW w:w="7836" w:type="dxa"/>
            <w:shd w:val="clear" w:color="auto" w:fill="auto"/>
          </w:tcPr>
          <w:p w14:paraId="2C4E5A52" w14:textId="77777777" w:rsidR="00197B1F" w:rsidRPr="00522D30" w:rsidRDefault="000A36B5" w:rsidP="00CE551E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Kryptografi bør anvendes i overensstemmelse med alle relevante aftaler, love og forskrifter.</w:t>
            </w:r>
          </w:p>
        </w:tc>
        <w:tc>
          <w:tcPr>
            <w:tcW w:w="557" w:type="dxa"/>
            <w:shd w:val="clear" w:color="auto" w:fill="auto"/>
          </w:tcPr>
          <w:p w14:paraId="54EBB735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1E047AA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2D76468A" w14:textId="77777777" w:rsidTr="00522D30">
        <w:tc>
          <w:tcPr>
            <w:tcW w:w="7836" w:type="dxa"/>
            <w:shd w:val="clear" w:color="auto" w:fill="auto"/>
          </w:tcPr>
          <w:p w14:paraId="2259FD80" w14:textId="77777777" w:rsidR="00197B1F" w:rsidRPr="00522D30" w:rsidRDefault="000A36B5" w:rsidP="000A36B5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18.2.1 Uafhængig gennemgang af informationssikkerhed</w:t>
            </w:r>
          </w:p>
        </w:tc>
        <w:tc>
          <w:tcPr>
            <w:tcW w:w="557" w:type="dxa"/>
            <w:shd w:val="clear" w:color="auto" w:fill="auto"/>
          </w:tcPr>
          <w:p w14:paraId="715ECE32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D1944EE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21FF18AC" w14:textId="77777777" w:rsidTr="00522D30">
        <w:tc>
          <w:tcPr>
            <w:tcW w:w="7836" w:type="dxa"/>
            <w:shd w:val="clear" w:color="auto" w:fill="auto"/>
          </w:tcPr>
          <w:p w14:paraId="2D7CDB13" w14:textId="167CFB94" w:rsidR="00197B1F" w:rsidRPr="00522D30" w:rsidRDefault="003D0DE2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0A36B5" w:rsidRPr="00522D30">
              <w:rPr>
                <w:rFonts w:cstheme="minorHAnsi"/>
                <w:sz w:val="24"/>
                <w:szCs w:val="24"/>
              </w:rPr>
              <w:t>s metode til styring af informationssikkerhed og implementeringen heraf (dvs. kontrolmål, kontroller, politikker, processer og procedurer for informationssikkerhed) bør gennemgås uafhængigt og separat med planlagte mellemrum eller i tilfælde af væsentlige ændringer.</w:t>
            </w:r>
          </w:p>
        </w:tc>
        <w:tc>
          <w:tcPr>
            <w:tcW w:w="557" w:type="dxa"/>
            <w:shd w:val="clear" w:color="auto" w:fill="auto"/>
          </w:tcPr>
          <w:p w14:paraId="29ED318F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0B9303A2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3F9CB270" w14:textId="77777777" w:rsidTr="00522D30">
        <w:tc>
          <w:tcPr>
            <w:tcW w:w="7836" w:type="dxa"/>
            <w:shd w:val="clear" w:color="auto" w:fill="auto"/>
          </w:tcPr>
          <w:p w14:paraId="52624883" w14:textId="77777777" w:rsidR="00197B1F" w:rsidRPr="00522D30" w:rsidRDefault="000A36B5" w:rsidP="00CE551E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anvise en kontaktperson i forhold til revision med ansvar for at koordinere de it-revisionsmæssige support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softHyphen/>
              <w:t>aktiviteter</w:t>
            </w:r>
          </w:p>
        </w:tc>
        <w:tc>
          <w:tcPr>
            <w:tcW w:w="557" w:type="dxa"/>
            <w:shd w:val="clear" w:color="auto" w:fill="auto"/>
          </w:tcPr>
          <w:p w14:paraId="1F84B51D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124E61D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0BDA6250" w14:textId="77777777" w:rsidTr="00522D30">
        <w:tc>
          <w:tcPr>
            <w:tcW w:w="7836" w:type="dxa"/>
            <w:shd w:val="clear" w:color="auto" w:fill="auto"/>
          </w:tcPr>
          <w:p w14:paraId="79764C99" w14:textId="542ED93B" w:rsidR="00197B1F" w:rsidRPr="00522D30" w:rsidRDefault="003D0DE2" w:rsidP="000A36B5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 xml:space="preserve"> skal årligt ved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 xml:space="preserve"> anmodning, levere en revisionserklæring omkring </w:t>
            </w:r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>s sikkerhedsforhold, underskrevet af en statsautoriseret revisor.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br/>
              <w:t xml:space="preserve">Revisionserklæringen bør udtale sig om </w:t>
            </w:r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>s samlede data-, system- og driftssikkerhed efter gældende revisionsstandard.</w:t>
            </w:r>
          </w:p>
        </w:tc>
        <w:tc>
          <w:tcPr>
            <w:tcW w:w="557" w:type="dxa"/>
            <w:shd w:val="clear" w:color="auto" w:fill="auto"/>
          </w:tcPr>
          <w:p w14:paraId="4A658896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435B7D6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48380D4F" w14:textId="77777777" w:rsidTr="00522D30">
        <w:tc>
          <w:tcPr>
            <w:tcW w:w="7836" w:type="dxa"/>
            <w:shd w:val="clear" w:color="auto" w:fill="auto"/>
          </w:tcPr>
          <w:p w14:paraId="53FA5B2C" w14:textId="435B1926" w:rsidR="00197B1F" w:rsidRPr="00522D30" w:rsidRDefault="00B85166" w:rsidP="000A36B5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 xml:space="preserve"> revisor, sikkerhedsrådgiver eller sikkerhedsleder, har fri adgang til at foretage varslet sikker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softHyphen/>
              <w:t>heds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softHyphen/>
              <w:t xml:space="preserve">revision/inspektion hos </w:t>
            </w:r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 xml:space="preserve">. 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Leverandøren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 xml:space="preserve"> skal i den forbindelse stille alle relevante informationer og logninger til rådighed for 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="000A36B5" w:rsidRPr="00522D30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 </w:t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>sikkerhedsgennemgang.</w:t>
            </w:r>
            <w:r w:rsidR="000A36B5" w:rsidRPr="00522D30">
              <w:rPr>
                <w:rFonts w:cstheme="minorHAnsi"/>
                <w:color w:val="FF0000"/>
                <w:sz w:val="24"/>
                <w:szCs w:val="24"/>
                <w:lang w:val="da-DK"/>
              </w:rPr>
              <w:t xml:space="preserve"> </w:t>
            </w:r>
            <w:r w:rsidR="000A36B5" w:rsidRPr="00522D30">
              <w:rPr>
                <w:rFonts w:cstheme="minorHAnsi"/>
                <w:color w:val="FF0000"/>
                <w:sz w:val="24"/>
                <w:szCs w:val="24"/>
                <w:lang w:val="da-DK"/>
              </w:rPr>
              <w:br/>
            </w:r>
            <w:r w:rsidR="000A36B5" w:rsidRPr="00522D30">
              <w:rPr>
                <w:rFonts w:cstheme="minorHAnsi"/>
                <w:sz w:val="24"/>
                <w:szCs w:val="24"/>
                <w:lang w:val="da-DK"/>
              </w:rPr>
              <w:t>Alle sikkerhedsforhold vedrørende kontraktens opfyldelse kan undersøges i forbindelse hermed.</w:t>
            </w:r>
          </w:p>
        </w:tc>
        <w:tc>
          <w:tcPr>
            <w:tcW w:w="557" w:type="dxa"/>
            <w:shd w:val="clear" w:color="auto" w:fill="auto"/>
          </w:tcPr>
          <w:p w14:paraId="46888518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E66C8F3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4A6C817D" w14:textId="77777777" w:rsidTr="00522D30">
        <w:tc>
          <w:tcPr>
            <w:tcW w:w="7836" w:type="dxa"/>
            <w:shd w:val="clear" w:color="auto" w:fill="auto"/>
          </w:tcPr>
          <w:p w14:paraId="2963736E" w14:textId="7D37A355" w:rsidR="000A36B5" w:rsidRPr="00522D30" w:rsidRDefault="003D0DE2" w:rsidP="000A36B5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Leverandøren</w:t>
            </w:r>
            <w:r w:rsidR="000A36B5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bør udvikle og implementere handlingsplaner for observationer fundet under revision, som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="000A36B5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er ansvarlig for:</w:t>
            </w:r>
          </w:p>
          <w:p w14:paraId="675013BB" w14:textId="0AF14E5E" w:rsidR="000A36B5" w:rsidRPr="00522D30" w:rsidRDefault="000A36B5" w:rsidP="00466EF7">
            <w:pPr>
              <w:pStyle w:val="Brdtekst"/>
              <w:numPr>
                <w:ilvl w:val="0"/>
                <w:numId w:val="22"/>
              </w:numPr>
              <w:tabs>
                <w:tab w:val="clear" w:pos="482"/>
                <w:tab w:val="num" w:pos="680"/>
              </w:tabs>
              <w:spacing w:before="0" w:after="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lukke observationer hurtigst muligt efter aftale med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</w:p>
          <w:p w14:paraId="0611E5CC" w14:textId="5BC545B0" w:rsidR="00197B1F" w:rsidRPr="00522D30" w:rsidRDefault="000A36B5" w:rsidP="00466EF7">
            <w:pPr>
              <w:pStyle w:val="Brdtekst"/>
              <w:numPr>
                <w:ilvl w:val="0"/>
                <w:numId w:val="22"/>
              </w:numPr>
              <w:tabs>
                <w:tab w:val="clear" w:pos="482"/>
                <w:tab w:val="num" w:pos="680"/>
              </w:tabs>
              <w:spacing w:before="0" w:after="0"/>
              <w:ind w:left="68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rapportere lukning af anbefalinger til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</w:p>
        </w:tc>
        <w:tc>
          <w:tcPr>
            <w:tcW w:w="557" w:type="dxa"/>
            <w:shd w:val="clear" w:color="auto" w:fill="auto"/>
          </w:tcPr>
          <w:p w14:paraId="77A9760F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3B230B12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58B7132E" w14:textId="77777777" w:rsidTr="00522D30">
        <w:tc>
          <w:tcPr>
            <w:tcW w:w="7836" w:type="dxa"/>
            <w:shd w:val="clear" w:color="auto" w:fill="auto"/>
          </w:tcPr>
          <w:p w14:paraId="3FB06AFB" w14:textId="77777777" w:rsidR="00197B1F" w:rsidRPr="00522D30" w:rsidRDefault="000A36B5" w:rsidP="00CE551E">
            <w:pPr>
              <w:rPr>
                <w:rFonts w:cstheme="minorHAnsi"/>
                <w:b/>
                <w:sz w:val="24"/>
                <w:szCs w:val="24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18.2.2 Overensstemmelse med sikkerhedspolitikker og sikkerhedsstandarder</w:t>
            </w:r>
          </w:p>
        </w:tc>
        <w:tc>
          <w:tcPr>
            <w:tcW w:w="557" w:type="dxa"/>
            <w:shd w:val="clear" w:color="auto" w:fill="auto"/>
          </w:tcPr>
          <w:p w14:paraId="6E04FF77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50C961BB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75BADE1D" w14:textId="77777777" w:rsidTr="00522D30">
        <w:tc>
          <w:tcPr>
            <w:tcW w:w="7836" w:type="dxa"/>
            <w:shd w:val="clear" w:color="auto" w:fill="auto"/>
          </w:tcPr>
          <w:p w14:paraId="0267BA29" w14:textId="355CBFC1" w:rsidR="00197B1F" w:rsidRPr="00522D30" w:rsidRDefault="003D0DE2" w:rsidP="00466EF7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</w:rPr>
              <w:t>Leverandøren</w:t>
            </w:r>
            <w:r w:rsidR="00466EF7" w:rsidRPr="00522D30">
              <w:rPr>
                <w:rFonts w:cstheme="minorHAnsi"/>
                <w:sz w:val="24"/>
                <w:szCs w:val="24"/>
              </w:rPr>
              <w:t xml:space="preserve"> </w:t>
            </w:r>
            <w:r w:rsidR="000A36B5" w:rsidRPr="00522D30">
              <w:rPr>
                <w:rFonts w:cstheme="minorHAnsi"/>
                <w:sz w:val="24"/>
                <w:szCs w:val="24"/>
              </w:rPr>
              <w:t>bør regelmæssigt undersøge, om informationsbehandlingen og -procedurerne inden for deres ansvarsområde er i overensstemmelse med relevante sikkerhedspolitikker, standarder og andre sikkerhedskrav.</w:t>
            </w:r>
          </w:p>
        </w:tc>
        <w:tc>
          <w:tcPr>
            <w:tcW w:w="557" w:type="dxa"/>
            <w:shd w:val="clear" w:color="auto" w:fill="auto"/>
          </w:tcPr>
          <w:p w14:paraId="605D6054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79456183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6D9F5767" w14:textId="77777777" w:rsidTr="00522D30">
        <w:tc>
          <w:tcPr>
            <w:tcW w:w="7836" w:type="dxa"/>
            <w:shd w:val="clear" w:color="auto" w:fill="auto"/>
          </w:tcPr>
          <w:p w14:paraId="1CE804BC" w14:textId="77777777" w:rsidR="00197B1F" w:rsidRPr="00522D30" w:rsidRDefault="000A36B5" w:rsidP="000A36B5">
            <w:pPr>
              <w:rPr>
                <w:rFonts w:cstheme="minorHAnsi"/>
                <w:sz w:val="24"/>
                <w:szCs w:val="24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Der bør være aftalt hvor længe dokumentation, herunder beskrivelser, estimater, risikovurderinger, testresultater og godkendelser skal opbevares</w:t>
            </w:r>
            <w:r w:rsidR="00197B1F" w:rsidRPr="00522D30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7" w:type="dxa"/>
            <w:shd w:val="clear" w:color="auto" w:fill="auto"/>
          </w:tcPr>
          <w:p w14:paraId="0C0A6010" w14:textId="77777777" w:rsidR="00197B1F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05140F65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66EF7" w:rsidRPr="00522D30" w14:paraId="640F2FE9" w14:textId="77777777" w:rsidTr="00522D30">
        <w:tc>
          <w:tcPr>
            <w:tcW w:w="7836" w:type="dxa"/>
            <w:shd w:val="clear" w:color="auto" w:fill="auto"/>
          </w:tcPr>
          <w:p w14:paraId="14E8EFB9" w14:textId="77777777" w:rsidR="00466EF7" w:rsidRPr="00522D30" w:rsidRDefault="00466EF7" w:rsidP="000A36B5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b/>
                <w:sz w:val="24"/>
                <w:szCs w:val="24"/>
              </w:rPr>
              <w:t>18.2.3 Undersøgelse af teknisk overensstemmelse</w:t>
            </w:r>
          </w:p>
        </w:tc>
        <w:tc>
          <w:tcPr>
            <w:tcW w:w="557" w:type="dxa"/>
            <w:shd w:val="clear" w:color="auto" w:fill="auto"/>
          </w:tcPr>
          <w:p w14:paraId="474155DD" w14:textId="77777777" w:rsidR="00466EF7" w:rsidRPr="00522D30" w:rsidRDefault="00466EF7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087C7F8" w14:textId="77777777" w:rsidR="00466EF7" w:rsidRPr="00522D30" w:rsidRDefault="00466EF7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466EF7" w:rsidRPr="00522D30" w14:paraId="7ED99E33" w14:textId="77777777" w:rsidTr="00522D30">
        <w:tc>
          <w:tcPr>
            <w:tcW w:w="7836" w:type="dxa"/>
            <w:shd w:val="clear" w:color="auto" w:fill="auto"/>
          </w:tcPr>
          <w:p w14:paraId="35ADEE0A" w14:textId="472453E0" w:rsidR="00466EF7" w:rsidRPr="00522D30" w:rsidRDefault="00466EF7" w:rsidP="00466EF7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varsle og iværksætte periodiske sårbarhedsscanninger og penetrationstest af systemer under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 driftsansvar</w:t>
            </w:r>
          </w:p>
        </w:tc>
        <w:tc>
          <w:tcPr>
            <w:tcW w:w="557" w:type="dxa"/>
            <w:shd w:val="clear" w:color="auto" w:fill="auto"/>
          </w:tcPr>
          <w:p w14:paraId="6C91BACA" w14:textId="77777777" w:rsidR="00466EF7" w:rsidRPr="00522D30" w:rsidRDefault="00466EF7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DB7CA53" w14:textId="77777777" w:rsidR="00466EF7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466EF7" w:rsidRPr="00522D30" w14:paraId="2BF1D2D3" w14:textId="77777777" w:rsidTr="00522D30">
        <w:tc>
          <w:tcPr>
            <w:tcW w:w="7836" w:type="dxa"/>
            <w:shd w:val="clear" w:color="auto" w:fill="auto"/>
          </w:tcPr>
          <w:p w14:paraId="7D9718BD" w14:textId="7846FDA9" w:rsidR="00466EF7" w:rsidRPr="00522D30" w:rsidRDefault="00466EF7" w:rsidP="00466EF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være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behjælpelig med at udføre sårbarhedsscanninger og penetrationstester og sørge for ekstern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penetrationtest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af den del af </w:t>
            </w:r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s miljø der kan påvirke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miljø</w:t>
            </w:r>
          </w:p>
        </w:tc>
        <w:tc>
          <w:tcPr>
            <w:tcW w:w="557" w:type="dxa"/>
            <w:shd w:val="clear" w:color="auto" w:fill="auto"/>
          </w:tcPr>
          <w:p w14:paraId="289D0193" w14:textId="77777777" w:rsidR="00466EF7" w:rsidRPr="00522D30" w:rsidRDefault="00466EF7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2A522212" w14:textId="77777777" w:rsidR="00466EF7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466EF7" w:rsidRPr="00522D30" w14:paraId="2726D795" w14:textId="77777777" w:rsidTr="00522D30">
        <w:tc>
          <w:tcPr>
            <w:tcW w:w="7836" w:type="dxa"/>
            <w:shd w:val="clear" w:color="auto" w:fill="auto"/>
          </w:tcPr>
          <w:p w14:paraId="7731AAA9" w14:textId="3FFC588A" w:rsidR="00466EF7" w:rsidRPr="00522D30" w:rsidRDefault="00466EF7" w:rsidP="00466EF7">
            <w:pPr>
              <w:pStyle w:val="Brdtekst"/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ved egen periodisk gennemgang at sikre, at opsætningen af det tekniske miljø overholder </w:t>
            </w:r>
            <w:r w:rsidR="00B85166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</w:t>
            </w:r>
            <w:r w:rsidR="006E473C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</w:t>
            </w:r>
            <w:r w:rsidR="003D0DE2"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everandøren</w:t>
            </w:r>
            <w:r w:rsidRPr="00522D3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 tekniske og sikkerhedsmæssige krav og specifikationer.</w:t>
            </w:r>
          </w:p>
        </w:tc>
        <w:tc>
          <w:tcPr>
            <w:tcW w:w="557" w:type="dxa"/>
            <w:shd w:val="clear" w:color="auto" w:fill="auto"/>
          </w:tcPr>
          <w:p w14:paraId="476D1692" w14:textId="77777777" w:rsidR="00466EF7" w:rsidRPr="00522D30" w:rsidRDefault="00466EF7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623" w:type="dxa"/>
            <w:shd w:val="clear" w:color="auto" w:fill="auto"/>
          </w:tcPr>
          <w:p w14:paraId="3F07BE93" w14:textId="77777777" w:rsidR="00466EF7" w:rsidRPr="00522D30" w:rsidRDefault="00CD41AA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</w:tr>
      <w:tr w:rsidR="00466EF7" w:rsidRPr="00522D30" w14:paraId="2B913633" w14:textId="77777777" w:rsidTr="00522D30">
        <w:tc>
          <w:tcPr>
            <w:tcW w:w="7836" w:type="dxa"/>
            <w:shd w:val="clear" w:color="auto" w:fill="auto"/>
          </w:tcPr>
          <w:p w14:paraId="1829423A" w14:textId="0EB16809" w:rsidR="00466EF7" w:rsidRPr="00522D30" w:rsidRDefault="00466EF7" w:rsidP="00466EF7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meddele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om eventuelle mangler og sammen med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156CF0" w:rsidRPr="00522D30">
              <w:rPr>
                <w:rFonts w:cstheme="minorHAnsi"/>
                <w:sz w:val="24"/>
                <w:szCs w:val="24"/>
                <w:lang w:val="da-DK"/>
              </w:rPr>
              <w:t>udarbejder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en plan for afhjælpning af disse.</w:t>
            </w:r>
          </w:p>
        </w:tc>
        <w:tc>
          <w:tcPr>
            <w:tcW w:w="557" w:type="dxa"/>
            <w:shd w:val="clear" w:color="auto" w:fill="auto"/>
          </w:tcPr>
          <w:p w14:paraId="01DE6F69" w14:textId="77777777" w:rsidR="00466EF7" w:rsidRPr="00522D30" w:rsidRDefault="00093CD1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>X</w:t>
            </w:r>
          </w:p>
        </w:tc>
        <w:tc>
          <w:tcPr>
            <w:tcW w:w="623" w:type="dxa"/>
            <w:shd w:val="clear" w:color="auto" w:fill="auto"/>
          </w:tcPr>
          <w:p w14:paraId="4D64B56F" w14:textId="77777777" w:rsidR="00466EF7" w:rsidRPr="00522D30" w:rsidRDefault="00466EF7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7CD908F5" w14:textId="77777777" w:rsidR="00197B1F" w:rsidRPr="00522D30" w:rsidRDefault="00197B1F" w:rsidP="00197B1F">
      <w:pPr>
        <w:rPr>
          <w:rFonts w:cstheme="minorHAnsi"/>
          <w:sz w:val="24"/>
          <w:szCs w:val="24"/>
          <w:lang w:val="da-DK"/>
        </w:rPr>
      </w:pPr>
    </w:p>
    <w:p w14:paraId="2D399551" w14:textId="77777777" w:rsidR="00197B1F" w:rsidRPr="00522D30" w:rsidRDefault="00197B1F" w:rsidP="00197B1F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Viðmerkingar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B1F" w:rsidRPr="00522D30" w14:paraId="57DBF4CA" w14:textId="77777777" w:rsidTr="009949EE">
        <w:tc>
          <w:tcPr>
            <w:tcW w:w="9016" w:type="dxa"/>
          </w:tcPr>
          <w:p w14:paraId="15221713" w14:textId="21B7025B" w:rsidR="00197B1F" w:rsidRPr="00522D30" w:rsidRDefault="00AF1A59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18.2.3 Undersøgelse af teknisk overensstemmelse: </w:t>
            </w:r>
            <w:proofErr w:type="spellStart"/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Veitarin</w:t>
            </w:r>
            <w:proofErr w:type="spellEnd"/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skal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ikki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gera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veikleika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skanning, men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tað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verður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gjørt</w:t>
            </w:r>
            <w:proofErr w:type="spellEnd"/>
            <w:r w:rsidR="009949EE" w:rsidRPr="00522D30">
              <w:rPr>
                <w:rFonts w:cstheme="minorHAnsi"/>
                <w:sz w:val="24"/>
                <w:szCs w:val="24"/>
                <w:lang w:val="da-DK"/>
              </w:rPr>
              <w:t>,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og so er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tað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="006E473C" w:rsidRPr="00522D30">
              <w:rPr>
                <w:rFonts w:cstheme="minorHAnsi"/>
                <w:sz w:val="24"/>
                <w:szCs w:val="24"/>
                <w:lang w:val="da-DK"/>
              </w:rPr>
              <w:t>veitarin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, sum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mugu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hjálpa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r w:rsidR="00B85166" w:rsidRPr="00522D30">
              <w:rPr>
                <w:rFonts w:cstheme="minorHAnsi"/>
                <w:sz w:val="24"/>
                <w:szCs w:val="24"/>
                <w:lang w:val="da-DK"/>
              </w:rPr>
              <w:t>UVS</w:t>
            </w:r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at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rætta</w:t>
            </w:r>
            <w:proofErr w:type="spellEnd"/>
            <w:r w:rsidRPr="00522D30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00522D30">
              <w:rPr>
                <w:rFonts w:cstheme="minorHAnsi"/>
                <w:sz w:val="24"/>
                <w:szCs w:val="24"/>
                <w:lang w:val="da-DK"/>
              </w:rPr>
              <w:t>trupulleikarnar</w:t>
            </w:r>
            <w:proofErr w:type="spellEnd"/>
          </w:p>
        </w:tc>
      </w:tr>
      <w:tr w:rsidR="00197B1F" w:rsidRPr="00522D30" w14:paraId="4CEADF76" w14:textId="77777777" w:rsidTr="009949EE">
        <w:tc>
          <w:tcPr>
            <w:tcW w:w="9016" w:type="dxa"/>
          </w:tcPr>
          <w:p w14:paraId="2C4ACEC3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2C0AD2F1" w14:textId="77777777" w:rsidTr="009949EE">
        <w:tc>
          <w:tcPr>
            <w:tcW w:w="9016" w:type="dxa"/>
          </w:tcPr>
          <w:p w14:paraId="698B9CCA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7D32CC5D" w14:textId="77777777" w:rsidTr="009949EE">
        <w:tc>
          <w:tcPr>
            <w:tcW w:w="9016" w:type="dxa"/>
          </w:tcPr>
          <w:p w14:paraId="364B2E0F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  <w:tr w:rsidR="00197B1F" w:rsidRPr="00522D30" w14:paraId="733ECE50" w14:textId="77777777" w:rsidTr="009949EE">
        <w:tc>
          <w:tcPr>
            <w:tcW w:w="9016" w:type="dxa"/>
          </w:tcPr>
          <w:p w14:paraId="20D7009A" w14:textId="77777777" w:rsidR="00197B1F" w:rsidRPr="00522D30" w:rsidRDefault="00197B1F" w:rsidP="00CE551E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</w:tr>
    </w:tbl>
    <w:p w14:paraId="4B7DC002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323BEAC3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Váttað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522D30">
        <w:rPr>
          <w:rFonts w:cstheme="minorHAnsi"/>
          <w:sz w:val="24"/>
          <w:szCs w:val="24"/>
          <w:lang w:val="da-DK"/>
        </w:rPr>
        <w:t>verður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, at </w:t>
      </w:r>
      <w:proofErr w:type="spellStart"/>
      <w:r w:rsidRPr="00522D30">
        <w:rPr>
          <w:rFonts w:cstheme="minorHAnsi"/>
          <w:sz w:val="24"/>
          <w:szCs w:val="24"/>
          <w:lang w:val="da-DK"/>
        </w:rPr>
        <w:t>omanfyri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522D30">
        <w:rPr>
          <w:rFonts w:cstheme="minorHAnsi"/>
          <w:sz w:val="24"/>
          <w:szCs w:val="24"/>
          <w:lang w:val="da-DK"/>
        </w:rPr>
        <w:t>útvaldu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522D30">
        <w:rPr>
          <w:rFonts w:cstheme="minorHAnsi"/>
          <w:sz w:val="24"/>
          <w:szCs w:val="24"/>
          <w:lang w:val="da-DK"/>
        </w:rPr>
        <w:t>krøv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 við </w:t>
      </w:r>
      <w:proofErr w:type="spellStart"/>
      <w:r w:rsidRPr="00522D30">
        <w:rPr>
          <w:rFonts w:cstheme="minorHAnsi"/>
          <w:sz w:val="24"/>
          <w:szCs w:val="24"/>
          <w:lang w:val="da-DK"/>
        </w:rPr>
        <w:t>møguligu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522D30">
        <w:rPr>
          <w:rFonts w:cstheme="minorHAnsi"/>
          <w:sz w:val="24"/>
          <w:szCs w:val="24"/>
          <w:lang w:val="da-DK"/>
        </w:rPr>
        <w:t>viðmerkingum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522D30">
        <w:rPr>
          <w:rFonts w:cstheme="minorHAnsi"/>
          <w:sz w:val="24"/>
          <w:szCs w:val="24"/>
          <w:lang w:val="da-DK"/>
        </w:rPr>
        <w:t>eru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522D30">
        <w:rPr>
          <w:rFonts w:cstheme="minorHAnsi"/>
          <w:sz w:val="24"/>
          <w:szCs w:val="24"/>
          <w:lang w:val="da-DK"/>
        </w:rPr>
        <w:t>góðtikin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. </w:t>
      </w:r>
    </w:p>
    <w:p w14:paraId="3FAA131B" w14:textId="77777777" w:rsidR="009949EE" w:rsidRPr="00522D30" w:rsidRDefault="009949EE" w:rsidP="007277D1">
      <w:pPr>
        <w:rPr>
          <w:rFonts w:cstheme="minorHAnsi"/>
          <w:sz w:val="24"/>
          <w:szCs w:val="24"/>
          <w:lang w:val="da-DK"/>
        </w:rPr>
      </w:pPr>
    </w:p>
    <w:p w14:paraId="7AABCB98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Fyri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Pr="00522D30">
        <w:rPr>
          <w:rFonts w:cstheme="minorHAnsi"/>
          <w:sz w:val="24"/>
          <w:szCs w:val="24"/>
          <w:lang w:val="da-DK"/>
        </w:rPr>
        <w:t>veitaran</w:t>
      </w:r>
      <w:proofErr w:type="spellEnd"/>
      <w:r w:rsidRPr="00522D30">
        <w:rPr>
          <w:rFonts w:cstheme="minorHAnsi"/>
          <w:sz w:val="24"/>
          <w:szCs w:val="24"/>
          <w:lang w:val="da-DK"/>
        </w:rPr>
        <w:t xml:space="preserve">: </w:t>
      </w:r>
    </w:p>
    <w:p w14:paraId="2BAE8FCA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62CEFEBD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Dagfesting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p w14:paraId="3A0F8801" w14:textId="77777777" w:rsidR="007277D1" w:rsidRPr="00522D30" w:rsidRDefault="007277D1" w:rsidP="007277D1">
      <w:pPr>
        <w:rPr>
          <w:rFonts w:cstheme="minorHAnsi"/>
          <w:sz w:val="24"/>
          <w:szCs w:val="24"/>
          <w:lang w:val="da-DK"/>
        </w:rPr>
      </w:pPr>
    </w:p>
    <w:p w14:paraId="00E1650F" w14:textId="77777777" w:rsidR="003D5876" w:rsidRPr="00FD02FA" w:rsidRDefault="007277D1" w:rsidP="003D5876">
      <w:pPr>
        <w:rPr>
          <w:rFonts w:cstheme="minorHAnsi"/>
          <w:sz w:val="24"/>
          <w:szCs w:val="24"/>
        </w:rPr>
      </w:pPr>
      <w:proofErr w:type="spellStart"/>
      <w:r w:rsidRPr="00522D30">
        <w:rPr>
          <w:rFonts w:cstheme="minorHAnsi"/>
          <w:sz w:val="24"/>
          <w:szCs w:val="24"/>
          <w:lang w:val="da-DK"/>
        </w:rPr>
        <w:t>Undirskrift</w:t>
      </w:r>
      <w:proofErr w:type="spellEnd"/>
      <w:r w:rsidRPr="00522D30">
        <w:rPr>
          <w:rFonts w:cstheme="minorHAnsi"/>
          <w:sz w:val="24"/>
          <w:szCs w:val="24"/>
          <w:lang w:val="da-DK"/>
        </w:rPr>
        <w:t>:</w:t>
      </w:r>
    </w:p>
    <w:sectPr w:rsidR="003D5876" w:rsidRPr="00FD02F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ACD0D" w14:textId="77777777" w:rsidR="00B40B88" w:rsidRDefault="00B40B88" w:rsidP="00EF67CF">
      <w:pPr>
        <w:spacing w:after="0" w:line="240" w:lineRule="auto"/>
      </w:pPr>
      <w:r>
        <w:separator/>
      </w:r>
    </w:p>
  </w:endnote>
  <w:endnote w:type="continuationSeparator" w:id="0">
    <w:p w14:paraId="31ED6F93" w14:textId="77777777" w:rsidR="00B40B88" w:rsidRDefault="00B40B88" w:rsidP="00EF67CF">
      <w:pPr>
        <w:spacing w:after="0" w:line="240" w:lineRule="auto"/>
      </w:pPr>
      <w:r>
        <w:continuationSeparator/>
      </w:r>
    </w:p>
  </w:endnote>
  <w:endnote w:type="continuationNotice" w:id="1">
    <w:p w14:paraId="71117C84" w14:textId="77777777" w:rsidR="00B40B88" w:rsidRDefault="00B40B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583137"/>
      <w:docPartObj>
        <w:docPartGallery w:val="Page Numbers (Bottom of Page)"/>
        <w:docPartUnique/>
      </w:docPartObj>
    </w:sdtPr>
    <w:sdtEndPr/>
    <w:sdtContent>
      <w:p w14:paraId="57ECB1EF" w14:textId="77777777" w:rsidR="003D0DE2" w:rsidRDefault="003D0DE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4539B">
          <w:rPr>
            <w:noProof/>
            <w:lang w:val="da-DK"/>
          </w:rPr>
          <w:t>28</w:t>
        </w:r>
        <w:r>
          <w:fldChar w:fldCharType="end"/>
        </w:r>
      </w:p>
    </w:sdtContent>
  </w:sdt>
  <w:p w14:paraId="2E72FA83" w14:textId="77777777" w:rsidR="003D0DE2" w:rsidRDefault="003D0DE2">
    <w:pPr>
      <w:pStyle w:val="Sidefod"/>
    </w:pPr>
    <w:r>
      <w:t>Útgáva 1.0, Apríl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98E9" w14:textId="77777777" w:rsidR="00B40B88" w:rsidRDefault="00B40B88" w:rsidP="00EF67CF">
      <w:pPr>
        <w:spacing w:after="0" w:line="240" w:lineRule="auto"/>
      </w:pPr>
      <w:r>
        <w:separator/>
      </w:r>
    </w:p>
  </w:footnote>
  <w:footnote w:type="continuationSeparator" w:id="0">
    <w:p w14:paraId="14F96BF1" w14:textId="77777777" w:rsidR="00B40B88" w:rsidRDefault="00B40B88" w:rsidP="00EF67CF">
      <w:pPr>
        <w:spacing w:after="0" w:line="240" w:lineRule="auto"/>
      </w:pPr>
      <w:r>
        <w:continuationSeparator/>
      </w:r>
    </w:p>
  </w:footnote>
  <w:footnote w:type="continuationNotice" w:id="1">
    <w:p w14:paraId="2B44F27C" w14:textId="77777777" w:rsidR="00B40B88" w:rsidRDefault="00B40B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EE683CE"/>
    <w:lvl w:ilvl="0">
      <w:numFmt w:val="bullet"/>
      <w:lvlText w:val="*"/>
      <w:lvlJc w:val="left"/>
    </w:lvl>
  </w:abstractNum>
  <w:abstractNum w:abstractNumId="1" w15:restartNumberingAfterBreak="0">
    <w:nsid w:val="0EA7418E"/>
    <w:multiLevelType w:val="hybridMultilevel"/>
    <w:tmpl w:val="68BA089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D3161"/>
    <w:multiLevelType w:val="multilevel"/>
    <w:tmpl w:val="737CF9A8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9656CB3"/>
    <w:multiLevelType w:val="singleLevel"/>
    <w:tmpl w:val="94D40A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19AC16AA"/>
    <w:multiLevelType w:val="hybridMultilevel"/>
    <w:tmpl w:val="1E86511C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D40A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2" w:tplc="043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A279F"/>
    <w:multiLevelType w:val="hybridMultilevel"/>
    <w:tmpl w:val="612ADD4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553B7"/>
    <w:multiLevelType w:val="multilevel"/>
    <w:tmpl w:val="58B0B514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5B3E82"/>
    <w:multiLevelType w:val="hybridMultilevel"/>
    <w:tmpl w:val="32D44DCE"/>
    <w:lvl w:ilvl="0" w:tplc="056C46F2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  <w:sz w:val="22"/>
      </w:rPr>
    </w:lvl>
    <w:lvl w:ilvl="1" w:tplc="322C1CCE">
      <w:numFmt w:val="decimal"/>
      <w:lvlText w:val=""/>
      <w:lvlJc w:val="left"/>
    </w:lvl>
    <w:lvl w:ilvl="2" w:tplc="5C1AE380">
      <w:numFmt w:val="decimal"/>
      <w:lvlText w:val=""/>
      <w:lvlJc w:val="left"/>
    </w:lvl>
    <w:lvl w:ilvl="3" w:tplc="628283F4">
      <w:numFmt w:val="decimal"/>
      <w:lvlText w:val=""/>
      <w:lvlJc w:val="left"/>
    </w:lvl>
    <w:lvl w:ilvl="4" w:tplc="B24A65FA">
      <w:numFmt w:val="decimal"/>
      <w:lvlText w:val=""/>
      <w:lvlJc w:val="left"/>
    </w:lvl>
    <w:lvl w:ilvl="5" w:tplc="98F6C3D8">
      <w:numFmt w:val="decimal"/>
      <w:lvlText w:val=""/>
      <w:lvlJc w:val="left"/>
    </w:lvl>
    <w:lvl w:ilvl="6" w:tplc="ECB22A8E">
      <w:numFmt w:val="decimal"/>
      <w:lvlText w:val=""/>
      <w:lvlJc w:val="left"/>
    </w:lvl>
    <w:lvl w:ilvl="7" w:tplc="1382BE2C">
      <w:numFmt w:val="decimal"/>
      <w:lvlText w:val=""/>
      <w:lvlJc w:val="left"/>
    </w:lvl>
    <w:lvl w:ilvl="8" w:tplc="253CB38C">
      <w:numFmt w:val="decimal"/>
      <w:lvlText w:val=""/>
      <w:lvlJc w:val="left"/>
    </w:lvl>
  </w:abstractNum>
  <w:abstractNum w:abstractNumId="8" w15:restartNumberingAfterBreak="0">
    <w:nsid w:val="38001DD9"/>
    <w:multiLevelType w:val="multilevel"/>
    <w:tmpl w:val="71AA0CB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72F20D1"/>
    <w:multiLevelType w:val="hybridMultilevel"/>
    <w:tmpl w:val="691CBF8C"/>
    <w:lvl w:ilvl="0" w:tplc="0438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0" w15:restartNumberingAfterBreak="0">
    <w:nsid w:val="47E44A58"/>
    <w:multiLevelType w:val="multilevel"/>
    <w:tmpl w:val="2E2E0D66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47FF37CD"/>
    <w:multiLevelType w:val="hybridMultilevel"/>
    <w:tmpl w:val="F5880122"/>
    <w:lvl w:ilvl="0" w:tplc="47E225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B38E8"/>
    <w:multiLevelType w:val="hybridMultilevel"/>
    <w:tmpl w:val="978AF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C5805"/>
    <w:multiLevelType w:val="hybridMultilevel"/>
    <w:tmpl w:val="C6AA1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341D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1B3674"/>
    <w:multiLevelType w:val="hybridMultilevel"/>
    <w:tmpl w:val="69FC47E2"/>
    <w:lvl w:ilvl="0" w:tplc="47E225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80642"/>
    <w:multiLevelType w:val="hybridMultilevel"/>
    <w:tmpl w:val="83721D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CA3D36"/>
    <w:multiLevelType w:val="hybridMultilevel"/>
    <w:tmpl w:val="0FEAE0B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72D25"/>
    <w:multiLevelType w:val="hybridMultilevel"/>
    <w:tmpl w:val="5C6E6DD2"/>
    <w:lvl w:ilvl="0" w:tplc="47E225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419A6"/>
    <w:multiLevelType w:val="hybridMultilevel"/>
    <w:tmpl w:val="5E72D84E"/>
    <w:lvl w:ilvl="0" w:tplc="D5E44DE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62191205"/>
    <w:multiLevelType w:val="hybridMultilevel"/>
    <w:tmpl w:val="E02C9452"/>
    <w:lvl w:ilvl="0" w:tplc="EF866624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844" w:hanging="360"/>
      </w:pPr>
    </w:lvl>
    <w:lvl w:ilvl="2" w:tplc="0438001B">
      <w:start w:val="1"/>
      <w:numFmt w:val="lowerRoman"/>
      <w:lvlText w:val="%3."/>
      <w:lvlJc w:val="right"/>
      <w:pPr>
        <w:ind w:left="2564" w:hanging="180"/>
      </w:pPr>
    </w:lvl>
    <w:lvl w:ilvl="3" w:tplc="0438000F" w:tentative="1">
      <w:start w:val="1"/>
      <w:numFmt w:val="decimal"/>
      <w:lvlText w:val="%4."/>
      <w:lvlJc w:val="left"/>
      <w:pPr>
        <w:ind w:left="3284" w:hanging="360"/>
      </w:pPr>
    </w:lvl>
    <w:lvl w:ilvl="4" w:tplc="04380019" w:tentative="1">
      <w:start w:val="1"/>
      <w:numFmt w:val="lowerLetter"/>
      <w:lvlText w:val="%5."/>
      <w:lvlJc w:val="left"/>
      <w:pPr>
        <w:ind w:left="4004" w:hanging="360"/>
      </w:pPr>
    </w:lvl>
    <w:lvl w:ilvl="5" w:tplc="0438001B" w:tentative="1">
      <w:start w:val="1"/>
      <w:numFmt w:val="lowerRoman"/>
      <w:lvlText w:val="%6."/>
      <w:lvlJc w:val="right"/>
      <w:pPr>
        <w:ind w:left="4724" w:hanging="180"/>
      </w:pPr>
    </w:lvl>
    <w:lvl w:ilvl="6" w:tplc="0438000F" w:tentative="1">
      <w:start w:val="1"/>
      <w:numFmt w:val="decimal"/>
      <w:lvlText w:val="%7."/>
      <w:lvlJc w:val="left"/>
      <w:pPr>
        <w:ind w:left="5444" w:hanging="360"/>
      </w:pPr>
    </w:lvl>
    <w:lvl w:ilvl="7" w:tplc="04380019" w:tentative="1">
      <w:start w:val="1"/>
      <w:numFmt w:val="lowerLetter"/>
      <w:lvlText w:val="%8."/>
      <w:lvlJc w:val="left"/>
      <w:pPr>
        <w:ind w:left="6164" w:hanging="360"/>
      </w:pPr>
    </w:lvl>
    <w:lvl w:ilvl="8" w:tplc="0438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0" w15:restartNumberingAfterBreak="0">
    <w:nsid w:val="63F62ADC"/>
    <w:multiLevelType w:val="multilevel"/>
    <w:tmpl w:val="AF1AF8C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E771AC"/>
    <w:multiLevelType w:val="hybridMultilevel"/>
    <w:tmpl w:val="01206F5A"/>
    <w:lvl w:ilvl="0" w:tplc="47E225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380017">
      <w:start w:val="1"/>
      <w:numFmt w:val="lowerLetter"/>
      <w:lvlText w:val="%2)"/>
      <w:lvlJc w:val="left"/>
      <w:pPr>
        <w:ind w:left="1124" w:hanging="360"/>
      </w:pPr>
      <w:rPr>
        <w:rFonts w:hint="default"/>
        <w:color w:val="auto"/>
      </w:rPr>
    </w:lvl>
    <w:lvl w:ilvl="2" w:tplc="7752FCCC">
      <w:start w:val="1"/>
      <w:numFmt w:val="decimal"/>
      <w:lvlText w:val="%3."/>
      <w:lvlJc w:val="left"/>
      <w:pPr>
        <w:ind w:left="1767" w:hanging="720"/>
      </w:pPr>
      <w:rPr>
        <w:rFonts w:hint="default"/>
        <w:color w:val="auto"/>
      </w:rPr>
    </w:lvl>
    <w:lvl w:ilvl="3" w:tplc="0438000F">
      <w:start w:val="1"/>
      <w:numFmt w:val="decimal"/>
      <w:lvlText w:val="%4."/>
      <w:lvlJc w:val="left"/>
      <w:pPr>
        <w:ind w:left="2683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5A6F33"/>
    <w:multiLevelType w:val="singleLevel"/>
    <w:tmpl w:val="D5E44DE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 w15:restartNumberingAfterBreak="0">
    <w:nsid w:val="6AEE79DB"/>
    <w:multiLevelType w:val="hybridMultilevel"/>
    <w:tmpl w:val="20327C18"/>
    <w:lvl w:ilvl="0" w:tplc="D5E44D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1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21"/>
  </w:num>
  <w:num w:numId="7">
    <w:abstractNumId w:val="9"/>
  </w:num>
  <w:num w:numId="8">
    <w:abstractNumId w:val="12"/>
  </w:num>
  <w:num w:numId="9">
    <w:abstractNumId w:val="19"/>
  </w:num>
  <w:num w:numId="10">
    <w:abstractNumId w:val="14"/>
  </w:num>
  <w:num w:numId="11">
    <w:abstractNumId w:val="11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3"/>
  </w:num>
  <w:num w:numId="18">
    <w:abstractNumId w:val="18"/>
  </w:num>
  <w:num w:numId="19">
    <w:abstractNumId w:val="23"/>
  </w:num>
  <w:num w:numId="20">
    <w:abstractNumId w:val="8"/>
  </w:num>
  <w:num w:numId="21">
    <w:abstractNumId w:val="6"/>
  </w:num>
  <w:num w:numId="22">
    <w:abstractNumId w:val="7"/>
  </w:num>
  <w:num w:numId="23">
    <w:abstractNumId w:val="2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21"/>
    <w:rsid w:val="0000039E"/>
    <w:rsid w:val="000029F4"/>
    <w:rsid w:val="000034F3"/>
    <w:rsid w:val="00022DD2"/>
    <w:rsid w:val="00026572"/>
    <w:rsid w:val="0009373E"/>
    <w:rsid w:val="00093CD1"/>
    <w:rsid w:val="000972BB"/>
    <w:rsid w:val="000A36B5"/>
    <w:rsid w:val="000A70A8"/>
    <w:rsid w:val="000C1227"/>
    <w:rsid w:val="000C5A12"/>
    <w:rsid w:val="000D0088"/>
    <w:rsid w:val="00106529"/>
    <w:rsid w:val="00115B4F"/>
    <w:rsid w:val="00127787"/>
    <w:rsid w:val="00132302"/>
    <w:rsid w:val="001337C1"/>
    <w:rsid w:val="001427C9"/>
    <w:rsid w:val="00153561"/>
    <w:rsid w:val="00156CF0"/>
    <w:rsid w:val="0016295F"/>
    <w:rsid w:val="00172DB3"/>
    <w:rsid w:val="00184E25"/>
    <w:rsid w:val="00197B1F"/>
    <w:rsid w:val="001E062A"/>
    <w:rsid w:val="001E0FA5"/>
    <w:rsid w:val="001E29BF"/>
    <w:rsid w:val="001F58B4"/>
    <w:rsid w:val="00201C03"/>
    <w:rsid w:val="002334D0"/>
    <w:rsid w:val="0023431F"/>
    <w:rsid w:val="0023579B"/>
    <w:rsid w:val="002466BA"/>
    <w:rsid w:val="00255DB4"/>
    <w:rsid w:val="00271E53"/>
    <w:rsid w:val="002777D2"/>
    <w:rsid w:val="002C47DF"/>
    <w:rsid w:val="002D4F15"/>
    <w:rsid w:val="003309F8"/>
    <w:rsid w:val="00340051"/>
    <w:rsid w:val="0034352A"/>
    <w:rsid w:val="00347512"/>
    <w:rsid w:val="00351152"/>
    <w:rsid w:val="003638C0"/>
    <w:rsid w:val="00381D5C"/>
    <w:rsid w:val="003B4673"/>
    <w:rsid w:val="003B49FE"/>
    <w:rsid w:val="003D0DE2"/>
    <w:rsid w:val="003D5876"/>
    <w:rsid w:val="003F1D37"/>
    <w:rsid w:val="003F5BB3"/>
    <w:rsid w:val="004107D9"/>
    <w:rsid w:val="00413324"/>
    <w:rsid w:val="004264A5"/>
    <w:rsid w:val="004312CE"/>
    <w:rsid w:val="00432631"/>
    <w:rsid w:val="004400AC"/>
    <w:rsid w:val="00447F3B"/>
    <w:rsid w:val="0045757C"/>
    <w:rsid w:val="00462D1C"/>
    <w:rsid w:val="00466EF7"/>
    <w:rsid w:val="00493F61"/>
    <w:rsid w:val="0049633C"/>
    <w:rsid w:val="004B30E3"/>
    <w:rsid w:val="004C7B55"/>
    <w:rsid w:val="004F4BFB"/>
    <w:rsid w:val="005040B6"/>
    <w:rsid w:val="00515088"/>
    <w:rsid w:val="00522D30"/>
    <w:rsid w:val="005242A8"/>
    <w:rsid w:val="0053265E"/>
    <w:rsid w:val="00552C57"/>
    <w:rsid w:val="00556832"/>
    <w:rsid w:val="0057243F"/>
    <w:rsid w:val="005A6183"/>
    <w:rsid w:val="005B14BB"/>
    <w:rsid w:val="005B722E"/>
    <w:rsid w:val="005D32B4"/>
    <w:rsid w:val="005F7154"/>
    <w:rsid w:val="00610D77"/>
    <w:rsid w:val="00622344"/>
    <w:rsid w:val="0064474E"/>
    <w:rsid w:val="00647F62"/>
    <w:rsid w:val="006530ED"/>
    <w:rsid w:val="00654347"/>
    <w:rsid w:val="00656B33"/>
    <w:rsid w:val="006705FB"/>
    <w:rsid w:val="00681032"/>
    <w:rsid w:val="006826DB"/>
    <w:rsid w:val="0068476B"/>
    <w:rsid w:val="00694E74"/>
    <w:rsid w:val="00695C21"/>
    <w:rsid w:val="0069656A"/>
    <w:rsid w:val="006A346C"/>
    <w:rsid w:val="006A75A0"/>
    <w:rsid w:val="006C34AB"/>
    <w:rsid w:val="006C51FD"/>
    <w:rsid w:val="006C5233"/>
    <w:rsid w:val="006D2D7A"/>
    <w:rsid w:val="006D7BD3"/>
    <w:rsid w:val="006E3FBB"/>
    <w:rsid w:val="006E407A"/>
    <w:rsid w:val="006E473C"/>
    <w:rsid w:val="006E55C4"/>
    <w:rsid w:val="00726B99"/>
    <w:rsid w:val="007277D1"/>
    <w:rsid w:val="00731C68"/>
    <w:rsid w:val="007720B8"/>
    <w:rsid w:val="0078373C"/>
    <w:rsid w:val="007A3DDD"/>
    <w:rsid w:val="007A5D6F"/>
    <w:rsid w:val="007B399F"/>
    <w:rsid w:val="007C15E9"/>
    <w:rsid w:val="007D232F"/>
    <w:rsid w:val="007E78DC"/>
    <w:rsid w:val="007F2FBB"/>
    <w:rsid w:val="00814E8E"/>
    <w:rsid w:val="0081691C"/>
    <w:rsid w:val="00816D5E"/>
    <w:rsid w:val="00825B4A"/>
    <w:rsid w:val="00832A9E"/>
    <w:rsid w:val="0084539B"/>
    <w:rsid w:val="008565A6"/>
    <w:rsid w:val="008565EF"/>
    <w:rsid w:val="008568FE"/>
    <w:rsid w:val="00876CC3"/>
    <w:rsid w:val="00883AA4"/>
    <w:rsid w:val="0088626D"/>
    <w:rsid w:val="008869E7"/>
    <w:rsid w:val="008C26B5"/>
    <w:rsid w:val="008E78C0"/>
    <w:rsid w:val="008F1F02"/>
    <w:rsid w:val="008F3EBF"/>
    <w:rsid w:val="008F67BE"/>
    <w:rsid w:val="008F72DE"/>
    <w:rsid w:val="00902B44"/>
    <w:rsid w:val="00903A0A"/>
    <w:rsid w:val="0091633D"/>
    <w:rsid w:val="00916727"/>
    <w:rsid w:val="00923983"/>
    <w:rsid w:val="00931518"/>
    <w:rsid w:val="00952463"/>
    <w:rsid w:val="00955EB3"/>
    <w:rsid w:val="00973970"/>
    <w:rsid w:val="009949EE"/>
    <w:rsid w:val="009A1210"/>
    <w:rsid w:val="009A1829"/>
    <w:rsid w:val="009A4CD5"/>
    <w:rsid w:val="009B612D"/>
    <w:rsid w:val="009C005C"/>
    <w:rsid w:val="009D070E"/>
    <w:rsid w:val="009E1519"/>
    <w:rsid w:val="009E3C0A"/>
    <w:rsid w:val="009F0535"/>
    <w:rsid w:val="00A0290C"/>
    <w:rsid w:val="00A16038"/>
    <w:rsid w:val="00A274B1"/>
    <w:rsid w:val="00A43DDC"/>
    <w:rsid w:val="00A5629E"/>
    <w:rsid w:val="00A67AE1"/>
    <w:rsid w:val="00A67B59"/>
    <w:rsid w:val="00A93E1E"/>
    <w:rsid w:val="00A94C02"/>
    <w:rsid w:val="00A956B4"/>
    <w:rsid w:val="00AA2D1F"/>
    <w:rsid w:val="00AA765D"/>
    <w:rsid w:val="00AB0C71"/>
    <w:rsid w:val="00AB187B"/>
    <w:rsid w:val="00AB749C"/>
    <w:rsid w:val="00AE1DF4"/>
    <w:rsid w:val="00AF0F0F"/>
    <w:rsid w:val="00AF1A59"/>
    <w:rsid w:val="00B13CBA"/>
    <w:rsid w:val="00B14B45"/>
    <w:rsid w:val="00B26C6D"/>
    <w:rsid w:val="00B40B88"/>
    <w:rsid w:val="00B5476D"/>
    <w:rsid w:val="00B729F4"/>
    <w:rsid w:val="00B76050"/>
    <w:rsid w:val="00B80263"/>
    <w:rsid w:val="00B85166"/>
    <w:rsid w:val="00B9736D"/>
    <w:rsid w:val="00BA0CF9"/>
    <w:rsid w:val="00BC2B6B"/>
    <w:rsid w:val="00BD254B"/>
    <w:rsid w:val="00BE2384"/>
    <w:rsid w:val="00BE5CAE"/>
    <w:rsid w:val="00C054E8"/>
    <w:rsid w:val="00C24F87"/>
    <w:rsid w:val="00C31EF8"/>
    <w:rsid w:val="00C45BBA"/>
    <w:rsid w:val="00C54921"/>
    <w:rsid w:val="00C70C97"/>
    <w:rsid w:val="00C92AF3"/>
    <w:rsid w:val="00CB3FD7"/>
    <w:rsid w:val="00CC6A1B"/>
    <w:rsid w:val="00CC74CA"/>
    <w:rsid w:val="00CD1CB3"/>
    <w:rsid w:val="00CD41AA"/>
    <w:rsid w:val="00CD47AA"/>
    <w:rsid w:val="00CE551E"/>
    <w:rsid w:val="00D03146"/>
    <w:rsid w:val="00D14185"/>
    <w:rsid w:val="00D15E1E"/>
    <w:rsid w:val="00D163C4"/>
    <w:rsid w:val="00D17728"/>
    <w:rsid w:val="00D17CBC"/>
    <w:rsid w:val="00D36E17"/>
    <w:rsid w:val="00D469E6"/>
    <w:rsid w:val="00D47B58"/>
    <w:rsid w:val="00D54B31"/>
    <w:rsid w:val="00D833B0"/>
    <w:rsid w:val="00D92877"/>
    <w:rsid w:val="00D93084"/>
    <w:rsid w:val="00DA6022"/>
    <w:rsid w:val="00DB505C"/>
    <w:rsid w:val="00DC135E"/>
    <w:rsid w:val="00DE010A"/>
    <w:rsid w:val="00DF2A96"/>
    <w:rsid w:val="00DF598B"/>
    <w:rsid w:val="00E1213B"/>
    <w:rsid w:val="00E164E0"/>
    <w:rsid w:val="00E32BC9"/>
    <w:rsid w:val="00E4201B"/>
    <w:rsid w:val="00E55438"/>
    <w:rsid w:val="00E62B97"/>
    <w:rsid w:val="00E858AB"/>
    <w:rsid w:val="00E90879"/>
    <w:rsid w:val="00EA1301"/>
    <w:rsid w:val="00EB139F"/>
    <w:rsid w:val="00ED4A54"/>
    <w:rsid w:val="00ED6CE7"/>
    <w:rsid w:val="00EE3997"/>
    <w:rsid w:val="00EF256C"/>
    <w:rsid w:val="00EF366E"/>
    <w:rsid w:val="00EF6478"/>
    <w:rsid w:val="00EF67CF"/>
    <w:rsid w:val="00F17BFE"/>
    <w:rsid w:val="00F323A2"/>
    <w:rsid w:val="00F53152"/>
    <w:rsid w:val="00F540B4"/>
    <w:rsid w:val="00F6138C"/>
    <w:rsid w:val="00F70487"/>
    <w:rsid w:val="00F712A3"/>
    <w:rsid w:val="00F74C1F"/>
    <w:rsid w:val="00F81429"/>
    <w:rsid w:val="00F818FB"/>
    <w:rsid w:val="00F83A28"/>
    <w:rsid w:val="00F84741"/>
    <w:rsid w:val="00F8555F"/>
    <w:rsid w:val="00F86468"/>
    <w:rsid w:val="00FC379C"/>
    <w:rsid w:val="00FD02FA"/>
    <w:rsid w:val="00FD3FF4"/>
    <w:rsid w:val="00FE6038"/>
    <w:rsid w:val="0EC5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5DE83"/>
  <w15:docId w15:val="{E5D9E7A3-C20A-4489-BEAC-7712E00B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5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o-F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5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o-F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56B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3DDC"/>
    <w:pPr>
      <w:ind w:left="720"/>
      <w:contextualSpacing/>
    </w:pPr>
  </w:style>
  <w:style w:type="table" w:styleId="Tabel-Gitter">
    <w:name w:val="Table Grid"/>
    <w:basedOn w:val="Tabel-Normal"/>
    <w:uiPriority w:val="59"/>
    <w:rsid w:val="007277D1"/>
    <w:pPr>
      <w:spacing w:before="-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277D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7277D1"/>
    <w:rPr>
      <w:rFonts w:ascii="Times New Roman" w:eastAsia="Times New Roman" w:hAnsi="Times New Roman" w:cs="Times New Roman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EF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7CF"/>
  </w:style>
  <w:style w:type="paragraph" w:styleId="Sidefod">
    <w:name w:val="footer"/>
    <w:basedOn w:val="Normal"/>
    <w:link w:val="SidefodTegn"/>
    <w:uiPriority w:val="99"/>
    <w:unhideWhenUsed/>
    <w:rsid w:val="00EF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7CF"/>
  </w:style>
  <w:style w:type="character" w:customStyle="1" w:styleId="Overskrift1Tegn">
    <w:name w:val="Overskrift 1 Tegn"/>
    <w:basedOn w:val="Standardskrifttypeiafsnit"/>
    <w:link w:val="Overskrift1"/>
    <w:uiPriority w:val="9"/>
    <w:rsid w:val="003F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5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o-F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F5BB3"/>
    <w:pPr>
      <w:outlineLvl w:val="9"/>
    </w:pPr>
    <w:rPr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3F5BB3"/>
    <w:pPr>
      <w:spacing w:after="100"/>
      <w:ind w:left="220"/>
    </w:pPr>
    <w:rPr>
      <w:rFonts w:eastAsiaTheme="minorEastAsia"/>
      <w:lang w:eastAsia="fo-FO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47512"/>
    <w:pPr>
      <w:tabs>
        <w:tab w:val="right" w:leader="dot" w:pos="9016"/>
      </w:tabs>
      <w:spacing w:after="100"/>
    </w:pPr>
    <w:rPr>
      <w:rFonts w:ascii="Times New Roman" w:eastAsiaTheme="minorEastAsia" w:hAnsi="Times New Roman" w:cs="Times New Roman"/>
      <w:sz w:val="24"/>
      <w:szCs w:val="24"/>
      <w:lang w:eastAsia="fo-FO"/>
    </w:rPr>
  </w:style>
  <w:style w:type="character" w:styleId="Hyperlink">
    <w:name w:val="Hyperlink"/>
    <w:basedOn w:val="Standardskrifttypeiafsnit"/>
    <w:uiPriority w:val="99"/>
    <w:unhideWhenUsed/>
    <w:rsid w:val="003F5BB3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3F5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o-FO"/>
    </w:rPr>
  </w:style>
  <w:style w:type="character" w:customStyle="1" w:styleId="TitelTegn">
    <w:name w:val="Titel Tegn"/>
    <w:basedOn w:val="Standardskrifttypeiafsnit"/>
    <w:link w:val="Titel"/>
    <w:rsid w:val="003F5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BB3"/>
    <w:rPr>
      <w:rFonts w:ascii="Tahoma" w:hAnsi="Tahoma" w:cs="Tahoma"/>
      <w:sz w:val="16"/>
      <w:szCs w:val="16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9B612D"/>
    <w:pPr>
      <w:spacing w:after="100"/>
      <w:ind w:left="440"/>
    </w:pPr>
    <w:rPr>
      <w:rFonts w:eastAsiaTheme="minorEastAsia"/>
      <w:lang w:eastAsia="fo-FO"/>
    </w:rPr>
  </w:style>
  <w:style w:type="paragraph" w:styleId="Ingenafstand">
    <w:name w:val="No Spacing"/>
    <w:uiPriority w:val="1"/>
    <w:qFormat/>
    <w:rsid w:val="00656B33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56B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Bogenstitel">
    <w:name w:val="Book Title"/>
    <w:basedOn w:val="Standardskrifttypeiafsnit"/>
    <w:uiPriority w:val="33"/>
    <w:qFormat/>
    <w:rsid w:val="00C054E8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C054E8"/>
    <w:rPr>
      <w:b/>
      <w:bCs/>
      <w:smallCaps/>
      <w:color w:val="4F81BD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C054E8"/>
    <w:rPr>
      <w:smallCaps/>
      <w:color w:val="5A5A5A" w:themeColor="text1" w:themeTint="A5"/>
    </w:rPr>
  </w:style>
  <w:style w:type="character" w:styleId="Strk">
    <w:name w:val="Strong"/>
    <w:basedOn w:val="Standardskrifttypeiafsnit"/>
    <w:uiPriority w:val="22"/>
    <w:qFormat/>
    <w:rsid w:val="00C054E8"/>
    <w:rPr>
      <w:b/>
      <w:bCs/>
    </w:rPr>
  </w:style>
  <w:style w:type="paragraph" w:customStyle="1" w:styleId="heading10">
    <w:name w:val="heading 10"/>
    <w:basedOn w:val="Overskrift1"/>
    <w:next w:val="Normal"/>
    <w:uiPriority w:val="99"/>
    <w:rsid w:val="00522D30"/>
    <w:pPr>
      <w:keepLines w:val="0"/>
      <w:tabs>
        <w:tab w:val="left" w:pos="0"/>
        <w:tab w:val="left" w:pos="567"/>
        <w:tab w:val="decimal" w:pos="8902"/>
      </w:tabs>
      <w:spacing w:before="0" w:after="340" w:line="340" w:lineRule="atLeast"/>
      <w:outlineLvl w:val="9"/>
    </w:pPr>
    <w:rPr>
      <w:rFonts w:ascii="Times New Roman" w:eastAsia="Times New Roman" w:hAnsi="Times New Roman" w:cs="Times New Roman"/>
      <w:bCs w:val="0"/>
      <w:color w:val="auto"/>
      <w:sz w:val="30"/>
      <w:szCs w:val="20"/>
      <w:lang w:val="da-DK" w:eastAsia="en-US"/>
    </w:rPr>
  </w:style>
  <w:style w:type="paragraph" w:styleId="Korrektur">
    <w:name w:val="Revision"/>
    <w:hidden/>
    <w:uiPriority w:val="99"/>
    <w:semiHidden/>
    <w:rsid w:val="007A5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1" ma:contentTypeDescription="Opret et nyt dokument." ma:contentTypeScope="" ma:versionID="19ca0fbd580417a59db66afef2e8e3d9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5233d4e11230af3253ef5da0550f07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8A8A-57EB-4F6F-A971-0EEFFD69A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AF117-34DB-41E7-A5E8-CC2DE4D22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E920C-2C8F-4EFC-ACA5-5BEB1B4F9CD6}"/>
</file>

<file path=customXml/itemProps4.xml><?xml version="1.0" encoding="utf-8"?>
<ds:datastoreItem xmlns:ds="http://schemas.openxmlformats.org/officeDocument/2006/customXml" ds:itemID="{281D63AB-9CCD-47F9-9E9D-D83931B6214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28</Pages>
  <Words>6153</Words>
  <Characters>37537</Characters>
  <Application>Microsoft Office Word</Application>
  <DocSecurity>0</DocSecurity>
  <Lines>312</Lines>
  <Paragraphs>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43603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Reinert</dc:creator>
  <cp:keywords/>
  <dc:description/>
  <cp:lastModifiedBy>Birgir av Steinum</cp:lastModifiedBy>
  <cp:revision>75</cp:revision>
  <cp:lastPrinted>2017-05-01T07:48:00Z</cp:lastPrinted>
  <dcterms:created xsi:type="dcterms:W3CDTF">2020-11-05T07:38:00Z</dcterms:created>
  <dcterms:modified xsi:type="dcterms:W3CDTF">2020-11-09T18:27:00Z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0x010100C1BD072EDBD8424AA3A7318D88BE3165</vt:lpwstr>
  </property>
  <property fmtid="{D5CDD505-2E9C-101B-9397-08002B2CF9AE}" pid="3" name="_dlc_DocIdItemGuid">
    <vt:lpwstr>648b9eb1-5907-456c-ba03-83f74c2bae3e</vt:lpwstr>
  </property>
</Properties>
</file>